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1E9FF"/>
  <w:body>
    <w:p w:rsidR="007268E8" w:rsidRPr="007268E8" w:rsidRDefault="007268E8" w:rsidP="007268E8">
      <w:pPr>
        <w:jc w:val="center"/>
        <w:rPr>
          <w:rFonts w:ascii="Sylfaen" w:hAnsi="Sylfaen"/>
          <w:b/>
          <w:noProof/>
          <w:color w:val="323E4F" w:themeColor="text2" w:themeShade="BF"/>
          <w:sz w:val="32"/>
          <w:szCs w:val="32"/>
          <w:lang w:val="hy-AM" w:eastAsia="ru-RU"/>
        </w:rPr>
      </w:pPr>
      <w:r w:rsidRPr="007268E8">
        <w:rPr>
          <w:rFonts w:ascii="Sylfaen" w:hAnsi="Sylfaen"/>
          <w:b/>
          <w:noProof/>
          <w:color w:val="323E4F" w:themeColor="text2" w:themeShade="BF"/>
          <w:sz w:val="32"/>
          <w:szCs w:val="32"/>
          <w:lang w:val="hy-AM" w:eastAsia="ru-RU"/>
        </w:rPr>
        <w:t xml:space="preserve">Professional reference on the technical data of the </w:t>
      </w:r>
    </w:p>
    <w:p w:rsidR="007268E8" w:rsidRPr="007268E8" w:rsidRDefault="007268E8" w:rsidP="007268E8">
      <w:pPr>
        <w:jc w:val="center"/>
        <w:rPr>
          <w:rFonts w:ascii="Sylfaen" w:hAnsi="Sylfaen"/>
          <w:color w:val="323E4F" w:themeColor="text2" w:themeShade="BF"/>
          <w:sz w:val="32"/>
          <w:szCs w:val="32"/>
          <w:lang w:val="hy-AM"/>
        </w:rPr>
      </w:pPr>
      <w:r w:rsidRPr="007268E8">
        <w:rPr>
          <w:rFonts w:ascii="Sylfaen" w:hAnsi="Sylfaen"/>
          <w:b/>
          <w:noProof/>
          <w:color w:val="323E4F" w:themeColor="text2" w:themeShade="BF"/>
          <w:sz w:val="32"/>
          <w:szCs w:val="32"/>
          <w:lang w:val="hy-AM" w:eastAsia="ru-RU"/>
        </w:rPr>
        <w:t>ROT-54/2.6 radio-optical telescope</w:t>
      </w:r>
    </w:p>
    <w:p w:rsidR="007268E8" w:rsidRDefault="007268E8" w:rsidP="007268E8">
      <w:pPr>
        <w:jc w:val="center"/>
        <w:rPr>
          <w:rFonts w:ascii="Sylfaen" w:hAnsi="Sylfaen"/>
          <w:b/>
          <w:sz w:val="24"/>
          <w:szCs w:val="24"/>
        </w:rPr>
      </w:pPr>
    </w:p>
    <w:p w:rsidR="007268E8" w:rsidRPr="007268E8" w:rsidRDefault="007268E8" w:rsidP="007268E8">
      <w:pPr>
        <w:jc w:val="center"/>
        <w:rPr>
          <w:rFonts w:ascii="Sylfaen" w:hAnsi="Sylfaen"/>
          <w:b/>
          <w:sz w:val="24"/>
          <w:szCs w:val="24"/>
        </w:rPr>
      </w:pPr>
      <w:r w:rsidRPr="007268E8">
        <w:rPr>
          <w:rFonts w:ascii="Sylfaen" w:hAnsi="Sylfaen"/>
          <w:b/>
          <w:sz w:val="24"/>
          <w:szCs w:val="24"/>
        </w:rPr>
        <w:t>Basic Data</w:t>
      </w:r>
    </w:p>
    <w:p w:rsidR="007268E8" w:rsidRPr="007268E8" w:rsidRDefault="007268E8" w:rsidP="007268E8">
      <w:pPr>
        <w:jc w:val="left"/>
        <w:rPr>
          <w:rFonts w:ascii="Sylfaen" w:hAnsi="Sylfaen"/>
          <w:sz w:val="24"/>
          <w:szCs w:val="24"/>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1. General</w:t>
      </w:r>
    </w:p>
    <w:tbl>
      <w:tblPr>
        <w:tblStyle w:val="TableGrid"/>
        <w:tblW w:w="949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28" w:type="dxa"/>
          <w:left w:w="28" w:type="dxa"/>
          <w:bottom w:w="28" w:type="dxa"/>
          <w:right w:w="28" w:type="dxa"/>
        </w:tblCellMar>
        <w:tblLook w:val="04A0" w:firstRow="1" w:lastRow="0" w:firstColumn="1" w:lastColumn="0" w:noHBand="0" w:noVBand="1"/>
      </w:tblPr>
      <w:tblGrid>
        <w:gridCol w:w="5665"/>
        <w:gridCol w:w="851"/>
        <w:gridCol w:w="567"/>
        <w:gridCol w:w="2410"/>
      </w:tblGrid>
      <w:tr w:rsidR="007268E8" w:rsidRPr="007268E8" w:rsidTr="00690B10">
        <w:trPr>
          <w:cantSplit/>
          <w:trHeight w:val="227"/>
        </w:trPr>
        <w:tc>
          <w:tcPr>
            <w:tcW w:w="56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u w:val="single"/>
                <w:lang w:val="en-GB"/>
              </w:rPr>
            </w:pPr>
            <w:r w:rsidRPr="007268E8">
              <w:rPr>
                <w:rFonts w:ascii="Sylfaen" w:hAnsi="Sylfaen"/>
                <w:sz w:val="24"/>
                <w:szCs w:val="24"/>
              </w:rPr>
              <w:t xml:space="preserve">Diameter of the main stationary spherical radio reflector </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tcPr>
          <w:p w:rsidR="007268E8" w:rsidRPr="007268E8" w:rsidRDefault="007268E8" w:rsidP="00690B10">
            <w:pPr>
              <w:jc w:val="left"/>
              <w:rPr>
                <w:rFonts w:ascii="Sylfaen" w:hAnsi="Sylfaen"/>
                <w:sz w:val="24"/>
                <w:szCs w:val="24"/>
                <w:u w:val="single"/>
                <w:lang w:val="ru-RU"/>
              </w:rPr>
            </w:pPr>
            <w:r w:rsidRPr="007268E8">
              <w:rPr>
                <w:rFonts w:ascii="Sylfaen" w:hAnsi="Sylfaen"/>
                <w:sz w:val="24"/>
                <w:szCs w:val="24"/>
                <w:lang w:val="ru-RU"/>
              </w:rPr>
              <w:t>54</w:t>
            </w:r>
            <w:r w:rsidRPr="007268E8">
              <w:rPr>
                <w:rFonts w:ascii="Sylfaen" w:hAnsi="Sylfaen"/>
                <w:sz w:val="24"/>
                <w:szCs w:val="24"/>
              </w:rPr>
              <w:t>m</w:t>
            </w:r>
          </w:p>
        </w:tc>
        <w:tc>
          <w:tcPr>
            <w:tcW w:w="567" w:type="dxa"/>
            <w:vMerge w:val="restart"/>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textDirection w:val="btLr"/>
            <w:hideMark/>
          </w:tcPr>
          <w:p w:rsidR="007268E8" w:rsidRPr="007268E8" w:rsidRDefault="007268E8" w:rsidP="00690B10">
            <w:pPr>
              <w:ind w:left="113" w:right="113"/>
              <w:jc w:val="left"/>
              <w:rPr>
                <w:rFonts w:ascii="Sylfaen" w:hAnsi="Sylfaen"/>
                <w:sz w:val="24"/>
                <w:szCs w:val="24"/>
                <w:lang w:val="ru-RU"/>
              </w:rPr>
            </w:pPr>
            <w:r w:rsidRPr="007268E8">
              <w:rPr>
                <w:rFonts w:ascii="Sylfaen" w:hAnsi="Sylfaen"/>
                <w:sz w:val="24"/>
                <w:szCs w:val="24"/>
              </w:rPr>
              <w:t>Current state</w:t>
            </w:r>
          </w:p>
        </w:tc>
        <w:tc>
          <w:tcPr>
            <w:tcW w:w="2410" w:type="dxa"/>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tcPr>
          <w:p w:rsidR="007268E8" w:rsidRPr="007268E8" w:rsidRDefault="007268E8" w:rsidP="00690B10">
            <w:pPr>
              <w:jc w:val="left"/>
              <w:rPr>
                <w:rFonts w:ascii="Sylfaen" w:hAnsi="Sylfaen"/>
                <w:sz w:val="24"/>
                <w:szCs w:val="24"/>
                <w:lang w:val="ru-RU"/>
              </w:rPr>
            </w:pPr>
            <w:r w:rsidRPr="007268E8">
              <w:rPr>
                <w:rFonts w:ascii="Sylfaen" w:hAnsi="Sylfaen"/>
                <w:sz w:val="24"/>
                <w:szCs w:val="24"/>
              </w:rPr>
              <w:t>Without changes</w:t>
            </w:r>
          </w:p>
        </w:tc>
      </w:tr>
      <w:tr w:rsidR="007268E8" w:rsidRPr="007268E8" w:rsidTr="00690B10">
        <w:trPr>
          <w:cantSplit/>
          <w:trHeight w:val="227"/>
        </w:trPr>
        <w:tc>
          <w:tcPr>
            <w:tcW w:w="56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7268E8" w:rsidRPr="007268E8" w:rsidRDefault="007268E8" w:rsidP="00690B10">
            <w:pPr>
              <w:jc w:val="left"/>
              <w:rPr>
                <w:rFonts w:ascii="Sylfaen" w:hAnsi="Sylfaen"/>
                <w:sz w:val="24"/>
                <w:szCs w:val="24"/>
                <w:u w:val="single"/>
              </w:rPr>
            </w:pPr>
            <w:r w:rsidRPr="007268E8">
              <w:rPr>
                <w:rFonts w:ascii="Sylfaen" w:hAnsi="Sylfaen"/>
                <w:sz w:val="24"/>
                <w:szCs w:val="24"/>
              </w:rPr>
              <w:t xml:space="preserve">Working diameter (for the given direction of the antenna beam) </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hAnsi="Sylfaen"/>
                <w:sz w:val="24"/>
                <w:szCs w:val="24"/>
                <w:u w:val="single"/>
                <w:lang w:val="ru-RU"/>
              </w:rPr>
            </w:pPr>
            <w:r w:rsidRPr="007268E8">
              <w:rPr>
                <w:rFonts w:ascii="Sylfaen" w:hAnsi="Sylfaen"/>
                <w:sz w:val="24"/>
                <w:szCs w:val="24"/>
                <w:lang w:val="ru-RU"/>
              </w:rPr>
              <w:t>3</w:t>
            </w:r>
            <w:r w:rsidRPr="007268E8">
              <w:rPr>
                <w:rFonts w:ascii="Sylfaen" w:hAnsi="Sylfaen"/>
                <w:sz w:val="24"/>
                <w:szCs w:val="24"/>
              </w:rPr>
              <w:t>2m</w:t>
            </w:r>
          </w:p>
        </w:tc>
        <w:tc>
          <w:tcPr>
            <w:tcW w:w="567" w:type="dxa"/>
            <w:vMerge/>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2410" w:type="dxa"/>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Without changes</w:t>
            </w:r>
          </w:p>
        </w:tc>
      </w:tr>
      <w:tr w:rsidR="007268E8" w:rsidRPr="007268E8" w:rsidTr="00690B10">
        <w:trPr>
          <w:cantSplit/>
          <w:trHeight w:val="227"/>
        </w:trPr>
        <w:tc>
          <w:tcPr>
            <w:tcW w:w="56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7268E8" w:rsidRPr="007268E8" w:rsidRDefault="007268E8" w:rsidP="00690B10">
            <w:pPr>
              <w:jc w:val="left"/>
              <w:rPr>
                <w:rFonts w:ascii="Sylfaen" w:hAnsi="Sylfaen"/>
                <w:sz w:val="24"/>
                <w:szCs w:val="24"/>
                <w:u w:val="single"/>
              </w:rPr>
            </w:pPr>
            <w:r w:rsidRPr="007268E8">
              <w:rPr>
                <w:rFonts w:ascii="Sylfaen" w:hAnsi="Sylfaen"/>
                <w:sz w:val="24"/>
                <w:szCs w:val="24"/>
              </w:rPr>
              <w:t xml:space="preserve">Diameter of the small radio reflector </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hAnsi="Sylfaen"/>
                <w:sz w:val="24"/>
                <w:szCs w:val="24"/>
                <w:u w:val="single"/>
                <w:lang w:val="ru-RU"/>
              </w:rPr>
            </w:pPr>
            <w:r w:rsidRPr="007268E8">
              <w:rPr>
                <w:rFonts w:ascii="Sylfaen" w:hAnsi="Sylfaen"/>
                <w:sz w:val="24"/>
                <w:szCs w:val="24"/>
              </w:rPr>
              <w:t>5m</w:t>
            </w:r>
          </w:p>
        </w:tc>
        <w:tc>
          <w:tcPr>
            <w:tcW w:w="567" w:type="dxa"/>
            <w:vMerge/>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2410" w:type="dxa"/>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Without changes</w:t>
            </w:r>
          </w:p>
        </w:tc>
      </w:tr>
      <w:tr w:rsidR="007268E8" w:rsidRPr="007268E8" w:rsidTr="00690B10">
        <w:trPr>
          <w:cantSplit/>
          <w:trHeight w:val="227"/>
        </w:trPr>
        <w:tc>
          <w:tcPr>
            <w:tcW w:w="56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Overall error of the radio reflector (RMS error) </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hAnsi="Sylfaen"/>
                <w:sz w:val="24"/>
                <w:szCs w:val="24"/>
                <w:u w:val="single"/>
                <w:lang w:val="ru-RU"/>
              </w:rPr>
            </w:pPr>
            <w:r w:rsidRPr="007268E8">
              <w:rPr>
                <w:rFonts w:ascii="Sylfaen" w:hAnsi="Sylfaen"/>
                <w:sz w:val="24"/>
                <w:szCs w:val="24"/>
              </w:rPr>
              <w:t>83 mcm</w:t>
            </w:r>
          </w:p>
        </w:tc>
        <w:tc>
          <w:tcPr>
            <w:tcW w:w="567" w:type="dxa"/>
            <w:vMerge/>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2410" w:type="dxa"/>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1mm (rough estimation)</w:t>
            </w:r>
          </w:p>
        </w:tc>
      </w:tr>
      <w:tr w:rsidR="007268E8" w:rsidRPr="007268E8" w:rsidTr="00690B10">
        <w:trPr>
          <w:cantSplit/>
          <w:trHeight w:val="227"/>
        </w:trPr>
        <w:tc>
          <w:tcPr>
            <w:tcW w:w="56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7268E8" w:rsidRPr="007268E8" w:rsidRDefault="007268E8" w:rsidP="00690B10">
            <w:pPr>
              <w:jc w:val="left"/>
              <w:rPr>
                <w:rFonts w:ascii="Sylfaen" w:hAnsi="Sylfaen"/>
                <w:sz w:val="24"/>
                <w:szCs w:val="24"/>
                <w:u w:val="single"/>
                <w:lang w:val="ru-RU"/>
              </w:rPr>
            </w:pPr>
            <w:r w:rsidRPr="007268E8">
              <w:rPr>
                <w:rFonts w:ascii="Sylfaen" w:hAnsi="Sylfaen"/>
                <w:sz w:val="24"/>
                <w:szCs w:val="24"/>
              </w:rPr>
              <w:t xml:space="preserve">Diameter of optical reflector </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hAnsi="Sylfaen"/>
                <w:sz w:val="24"/>
                <w:szCs w:val="24"/>
                <w:u w:val="single"/>
                <w:lang w:val="ru-RU"/>
              </w:rPr>
            </w:pPr>
            <w:r w:rsidRPr="007268E8">
              <w:rPr>
                <w:rFonts w:ascii="Sylfaen" w:hAnsi="Sylfaen"/>
                <w:sz w:val="24"/>
                <w:szCs w:val="24"/>
              </w:rPr>
              <w:t>2.6m</w:t>
            </w:r>
          </w:p>
        </w:tc>
        <w:tc>
          <w:tcPr>
            <w:tcW w:w="567" w:type="dxa"/>
            <w:vMerge/>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2410" w:type="dxa"/>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Without changes</w:t>
            </w:r>
          </w:p>
        </w:tc>
      </w:tr>
      <w:tr w:rsidR="007268E8" w:rsidRPr="007268E8" w:rsidTr="00690B10">
        <w:trPr>
          <w:cantSplit/>
          <w:trHeight w:val="227"/>
        </w:trPr>
        <w:tc>
          <w:tcPr>
            <w:tcW w:w="56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u w:val="single"/>
              </w:rPr>
            </w:pPr>
            <w:r w:rsidRPr="007268E8">
              <w:rPr>
                <w:rFonts w:ascii="Sylfaen" w:hAnsi="Sylfaen"/>
                <w:sz w:val="24"/>
                <w:szCs w:val="24"/>
              </w:rPr>
              <w:t>The angle of inclination of the entire system to the south</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15˚</w:t>
            </w:r>
          </w:p>
        </w:tc>
        <w:tc>
          <w:tcPr>
            <w:tcW w:w="567" w:type="dxa"/>
            <w:vMerge/>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2410" w:type="dxa"/>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Without changes</w:t>
            </w:r>
          </w:p>
        </w:tc>
      </w:tr>
      <w:tr w:rsidR="007268E8" w:rsidRPr="007268E8" w:rsidTr="00690B10">
        <w:trPr>
          <w:cantSplit/>
          <w:trHeight w:val="227"/>
        </w:trPr>
        <w:tc>
          <w:tcPr>
            <w:tcW w:w="56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7268E8" w:rsidRPr="007268E8" w:rsidRDefault="007268E8" w:rsidP="00690B10">
            <w:pPr>
              <w:jc w:val="left"/>
              <w:rPr>
                <w:rFonts w:ascii="Sylfaen" w:hAnsi="Sylfaen"/>
                <w:sz w:val="24"/>
                <w:szCs w:val="24"/>
                <w:u w:val="single"/>
              </w:rPr>
            </w:pPr>
            <w:r w:rsidRPr="007268E8">
              <w:rPr>
                <w:rFonts w:ascii="Sylfaen" w:hAnsi="Sylfaen"/>
                <w:sz w:val="24"/>
                <w:szCs w:val="24"/>
              </w:rPr>
              <w:t xml:space="preserve">The geographical longitude of the place (East) </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40</w:t>
            </w:r>
            <w:r w:rsidRPr="007268E8">
              <w:rPr>
                <w:rFonts w:ascii="Sylfaen" w:hAnsi="Sylfaen"/>
                <w:sz w:val="24"/>
                <w:szCs w:val="24"/>
                <w:lang w:val="ru-RU"/>
              </w:rPr>
              <w:t>˚</w:t>
            </w:r>
          </w:p>
        </w:tc>
        <w:tc>
          <w:tcPr>
            <w:tcW w:w="567" w:type="dxa"/>
            <w:vMerge/>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2410" w:type="dxa"/>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Without changes</w:t>
            </w:r>
          </w:p>
        </w:tc>
      </w:tr>
      <w:tr w:rsidR="007268E8" w:rsidRPr="007268E8" w:rsidTr="00690B10">
        <w:trPr>
          <w:cantSplit/>
          <w:trHeight w:val="227"/>
        </w:trPr>
        <w:tc>
          <w:tcPr>
            <w:tcW w:w="56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7268E8" w:rsidRPr="007268E8" w:rsidRDefault="007268E8" w:rsidP="00690B10">
            <w:pPr>
              <w:jc w:val="left"/>
              <w:rPr>
                <w:rFonts w:ascii="Sylfaen" w:hAnsi="Sylfaen"/>
                <w:sz w:val="24"/>
                <w:szCs w:val="24"/>
                <w:u w:val="single"/>
              </w:rPr>
            </w:pPr>
            <w:r w:rsidRPr="007268E8">
              <w:rPr>
                <w:rFonts w:ascii="Sylfaen" w:hAnsi="Sylfaen"/>
                <w:sz w:val="24"/>
                <w:szCs w:val="24"/>
              </w:rPr>
              <w:t xml:space="preserve">The geographical latitude of the place (North) </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44</w:t>
            </w:r>
            <w:r w:rsidRPr="007268E8">
              <w:rPr>
                <w:rFonts w:ascii="Sylfaen" w:hAnsi="Sylfaen"/>
                <w:sz w:val="24"/>
                <w:szCs w:val="24"/>
                <w:lang w:val="ru-RU"/>
              </w:rPr>
              <w:t>˚</w:t>
            </w:r>
          </w:p>
        </w:tc>
        <w:tc>
          <w:tcPr>
            <w:tcW w:w="567" w:type="dxa"/>
            <w:vMerge/>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2410" w:type="dxa"/>
            <w:tcBorders>
              <w:top w:val="single" w:sz="4" w:space="0" w:color="8EAADB" w:themeColor="accent5" w:themeTint="99"/>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Without changes</w:t>
            </w:r>
          </w:p>
        </w:tc>
      </w:tr>
    </w:tbl>
    <w:p w:rsidR="007268E8" w:rsidRPr="007268E8" w:rsidRDefault="007268E8" w:rsidP="007268E8">
      <w:pPr>
        <w:jc w:val="left"/>
        <w:rPr>
          <w:rFonts w:ascii="Sylfaen" w:hAnsi="Sylfaen"/>
          <w:sz w:val="24"/>
          <w:szCs w:val="24"/>
          <w:u w:val="single"/>
        </w:rPr>
      </w:pPr>
    </w:p>
    <w:p w:rsidR="007268E8" w:rsidRPr="007268E8" w:rsidRDefault="007268E8" w:rsidP="007268E8">
      <w:pPr>
        <w:jc w:val="left"/>
        <w:rPr>
          <w:rFonts w:ascii="Sylfaen" w:hAnsi="Sylfaen"/>
          <w:sz w:val="24"/>
          <w:szCs w:val="24"/>
          <w:u w:val="single"/>
        </w:rPr>
      </w:pPr>
      <w:proofErr w:type="gramStart"/>
      <w:r w:rsidRPr="007268E8">
        <w:rPr>
          <w:rFonts w:ascii="Sylfaen" w:hAnsi="Sylfaen"/>
          <w:sz w:val="24"/>
          <w:szCs w:val="24"/>
          <w:u w:val="single"/>
        </w:rPr>
        <w:t>2.Radio</w:t>
      </w:r>
      <w:proofErr w:type="gramEnd"/>
      <w:r w:rsidRPr="007268E8">
        <w:rPr>
          <w:rFonts w:ascii="Sylfaen" w:hAnsi="Sylfaen"/>
          <w:sz w:val="24"/>
          <w:szCs w:val="24"/>
          <w:u w:val="single"/>
        </w:rPr>
        <w:t>-technical</w:t>
      </w:r>
    </w:p>
    <w:tbl>
      <w:tblPr>
        <w:tblStyle w:val="TableGrid"/>
        <w:tblW w:w="9497"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shd w:val="clear" w:color="auto" w:fill="EDEDED" w:themeFill="accent3" w:themeFillTint="33"/>
        <w:tblCellMar>
          <w:top w:w="28" w:type="dxa"/>
          <w:left w:w="28" w:type="dxa"/>
          <w:bottom w:w="28" w:type="dxa"/>
          <w:right w:w="28" w:type="dxa"/>
        </w:tblCellMar>
        <w:tblLook w:val="04A0" w:firstRow="1" w:lastRow="0" w:firstColumn="1" w:lastColumn="0" w:noHBand="0" w:noVBand="1"/>
      </w:tblPr>
      <w:tblGrid>
        <w:gridCol w:w="1942"/>
        <w:gridCol w:w="11"/>
        <w:gridCol w:w="5130"/>
        <w:gridCol w:w="2414"/>
      </w:tblGrid>
      <w:tr w:rsidR="007268E8" w:rsidRPr="007268E8" w:rsidTr="00690B10">
        <w:trPr>
          <w:trHeight w:val="227"/>
        </w:trPr>
        <w:tc>
          <w:tcPr>
            <w:tcW w:w="7083"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Minimal length of the wave </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 mm</w:t>
            </w:r>
          </w:p>
        </w:tc>
      </w:tr>
      <w:tr w:rsidR="007268E8" w:rsidRPr="007268E8" w:rsidTr="00690B10">
        <w:trPr>
          <w:trHeight w:val="227"/>
        </w:trPr>
        <w:tc>
          <w:tcPr>
            <w:tcW w:w="7083"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Maximal length of the wave </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1m</w:t>
            </w:r>
          </w:p>
        </w:tc>
      </w:tr>
      <w:tr w:rsidR="007268E8" w:rsidRPr="007268E8" w:rsidTr="00690B10">
        <w:trPr>
          <w:trHeight w:val="227"/>
        </w:trPr>
        <w:tc>
          <w:tcPr>
            <w:tcW w:w="1942" w:type="dxa"/>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Beam width </w:t>
            </w:r>
          </w:p>
        </w:tc>
        <w:tc>
          <w:tcPr>
            <w:tcW w:w="51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2 mm</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14˝</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1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8 mm</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1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20 cm</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27´</w:t>
            </w:r>
          </w:p>
        </w:tc>
      </w:tr>
      <w:tr w:rsidR="007268E8" w:rsidRPr="007268E8" w:rsidTr="00690B10">
        <w:trPr>
          <w:trHeight w:val="227"/>
        </w:trPr>
        <w:tc>
          <w:tcPr>
            <w:tcW w:w="1942" w:type="dxa"/>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Temperature of the self-noise</w:t>
            </w:r>
          </w:p>
        </w:tc>
        <w:tc>
          <w:tcPr>
            <w:tcW w:w="51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3 mm and 8 mm (incl. background noise)</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3К</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1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3 cm</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9К</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1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20 cm</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12К</w:t>
            </w:r>
          </w:p>
        </w:tc>
      </w:tr>
      <w:tr w:rsidR="007268E8" w:rsidRPr="007268E8" w:rsidTr="00690B10">
        <w:trPr>
          <w:trHeight w:val="227"/>
        </w:trPr>
        <w:tc>
          <w:tcPr>
            <w:tcW w:w="7083"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Geometric surface of the aperture used</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800 m</w:t>
            </w:r>
            <w:r w:rsidRPr="007268E8">
              <w:rPr>
                <w:rFonts w:ascii="Sylfaen" w:hAnsi="Sylfaen"/>
                <w:sz w:val="24"/>
                <w:szCs w:val="24"/>
                <w:vertAlign w:val="superscript"/>
              </w:rPr>
              <w:t>2</w:t>
            </w:r>
          </w:p>
        </w:tc>
      </w:tr>
      <w:tr w:rsidR="007268E8" w:rsidRPr="007268E8" w:rsidTr="00690B10">
        <w:trPr>
          <w:trHeight w:val="227"/>
        </w:trPr>
        <w:tc>
          <w:tcPr>
            <w:tcW w:w="1953" w:type="dxa"/>
            <w:gridSpan w:val="2"/>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Antenna aperture efficiency</w:t>
            </w:r>
          </w:p>
        </w:tc>
        <w:tc>
          <w:tcPr>
            <w:tcW w:w="5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1 mm (expected)</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0.4</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2 mm</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0.6</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8 mm</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0.7</w:t>
            </w:r>
          </w:p>
        </w:tc>
      </w:tr>
      <w:tr w:rsidR="007268E8" w:rsidRPr="007268E8" w:rsidTr="00690B10">
        <w:trPr>
          <w:trHeight w:val="227"/>
        </w:trPr>
        <w:tc>
          <w:tcPr>
            <w:tcW w:w="1953" w:type="dxa"/>
            <w:gridSpan w:val="2"/>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Useful surface</w:t>
            </w:r>
          </w:p>
        </w:tc>
        <w:tc>
          <w:tcPr>
            <w:tcW w:w="5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2 mm</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480 m</w:t>
            </w:r>
            <w:r w:rsidRPr="007268E8">
              <w:rPr>
                <w:rFonts w:ascii="Sylfaen" w:hAnsi="Sylfaen"/>
                <w:sz w:val="24"/>
                <w:szCs w:val="24"/>
                <w:vertAlign w:val="superscript"/>
              </w:rPr>
              <w:t>2</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8 mm</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550 m</w:t>
            </w:r>
            <w:r w:rsidRPr="007268E8">
              <w:rPr>
                <w:rFonts w:ascii="Sylfaen" w:hAnsi="Sylfaen"/>
                <w:sz w:val="24"/>
                <w:szCs w:val="24"/>
                <w:vertAlign w:val="superscript"/>
              </w:rPr>
              <w:t>2</w:t>
            </w:r>
          </w:p>
        </w:tc>
      </w:tr>
      <w:tr w:rsidR="007268E8" w:rsidRPr="007268E8" w:rsidTr="00690B10">
        <w:trPr>
          <w:trHeight w:val="227"/>
        </w:trPr>
        <w:tc>
          <w:tcPr>
            <w:tcW w:w="1953" w:type="dxa"/>
            <w:gridSpan w:val="2"/>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Gain factor</w:t>
            </w:r>
          </w:p>
        </w:tc>
        <w:tc>
          <w:tcPr>
            <w:tcW w:w="5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2 mm</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1.5*10</w:t>
            </w:r>
            <w:r w:rsidRPr="007268E8">
              <w:rPr>
                <w:rFonts w:ascii="Sylfaen" w:hAnsi="Sylfaen"/>
                <w:sz w:val="24"/>
                <w:szCs w:val="24"/>
                <w:vertAlign w:val="superscript"/>
              </w:rPr>
              <w:t>9</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wave 8 mm</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1.1*10</w:t>
            </w:r>
            <w:r w:rsidRPr="007268E8">
              <w:rPr>
                <w:rFonts w:ascii="Sylfaen" w:hAnsi="Sylfaen"/>
                <w:sz w:val="24"/>
                <w:szCs w:val="24"/>
                <w:vertAlign w:val="superscript"/>
              </w:rPr>
              <w:t>8</w:t>
            </w:r>
          </w:p>
        </w:tc>
      </w:tr>
      <w:tr w:rsidR="007268E8" w:rsidRPr="007268E8" w:rsidTr="00690B10">
        <w:trPr>
          <w:trHeight w:val="227"/>
        </w:trPr>
        <w:tc>
          <w:tcPr>
            <w:tcW w:w="7083"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Aperture angle of the feed</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141˚</w:t>
            </w:r>
          </w:p>
        </w:tc>
      </w:tr>
      <w:tr w:rsidR="007268E8" w:rsidRPr="007268E8" w:rsidTr="00690B10">
        <w:trPr>
          <w:trHeight w:val="227"/>
        </w:trPr>
        <w:tc>
          <w:tcPr>
            <w:tcW w:w="7083"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Shading of the used aperture by the small reflector</w:t>
            </w:r>
          </w:p>
        </w:tc>
        <w:tc>
          <w:tcPr>
            <w:tcW w:w="241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2.4%</w:t>
            </w:r>
          </w:p>
        </w:tc>
      </w:tr>
    </w:tbl>
    <w:p w:rsidR="007268E8" w:rsidRPr="007268E8" w:rsidRDefault="007268E8" w:rsidP="007268E8">
      <w:pPr>
        <w:jc w:val="left"/>
        <w:rPr>
          <w:rFonts w:ascii="Sylfaen" w:hAnsi="Sylfaen"/>
          <w:sz w:val="24"/>
          <w:szCs w:val="24"/>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3. Optical</w:t>
      </w:r>
    </w:p>
    <w:tbl>
      <w:tblPr>
        <w:tblStyle w:val="TableGrid"/>
        <w:tblW w:w="0" w:type="auto"/>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7571"/>
        <w:gridCol w:w="1779"/>
      </w:tblGrid>
      <w:tr w:rsidR="007268E8" w:rsidRPr="007268E8" w:rsidTr="00690B10">
        <w:tc>
          <w:tcPr>
            <w:tcW w:w="77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Diffraction-limited resolution</w:t>
            </w:r>
          </w:p>
        </w:tc>
        <w:tc>
          <w:tcPr>
            <w:tcW w:w="181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0.2˝</w:t>
            </w:r>
          </w:p>
        </w:tc>
      </w:tr>
      <w:tr w:rsidR="007268E8" w:rsidRPr="007268E8" w:rsidTr="00690B10">
        <w:tc>
          <w:tcPr>
            <w:tcW w:w="77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Actual resolution</w:t>
            </w:r>
          </w:p>
        </w:tc>
        <w:tc>
          <w:tcPr>
            <w:tcW w:w="181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2˝</w:t>
            </w:r>
          </w:p>
        </w:tc>
      </w:tr>
      <w:tr w:rsidR="007268E8" w:rsidRPr="007268E8" w:rsidTr="00690B10">
        <w:tc>
          <w:tcPr>
            <w:tcW w:w="77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Field angle</w:t>
            </w:r>
          </w:p>
        </w:tc>
        <w:tc>
          <w:tcPr>
            <w:tcW w:w="181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40´х 40´</w:t>
            </w:r>
          </w:p>
        </w:tc>
      </w:tr>
      <w:tr w:rsidR="007268E8" w:rsidRPr="007268E8" w:rsidTr="00690B10">
        <w:tc>
          <w:tcPr>
            <w:tcW w:w="77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Undistorted field angle </w:t>
            </w:r>
          </w:p>
        </w:tc>
        <w:tc>
          <w:tcPr>
            <w:tcW w:w="181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10´х 10´</w:t>
            </w:r>
          </w:p>
        </w:tc>
      </w:tr>
      <w:tr w:rsidR="007268E8" w:rsidRPr="007268E8" w:rsidTr="00690B10">
        <w:tc>
          <w:tcPr>
            <w:tcW w:w="77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Collecting surface</w:t>
            </w:r>
          </w:p>
        </w:tc>
        <w:tc>
          <w:tcPr>
            <w:tcW w:w="181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5.3m</w:t>
            </w:r>
            <w:r w:rsidRPr="007268E8">
              <w:rPr>
                <w:rFonts w:ascii="Sylfaen" w:hAnsi="Sylfaen"/>
                <w:sz w:val="24"/>
                <w:szCs w:val="24"/>
                <w:vertAlign w:val="superscript"/>
              </w:rPr>
              <w:t>2</w:t>
            </w:r>
          </w:p>
        </w:tc>
      </w:tr>
      <w:tr w:rsidR="007268E8" w:rsidRPr="007268E8" w:rsidTr="00690B10">
        <w:tc>
          <w:tcPr>
            <w:tcW w:w="776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The image sizes of point objects </w:t>
            </w:r>
          </w:p>
        </w:tc>
        <w:tc>
          <w:tcPr>
            <w:tcW w:w="181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2˝ - 3˝</w:t>
            </w:r>
          </w:p>
        </w:tc>
      </w:tr>
    </w:tbl>
    <w:p w:rsidR="007268E8" w:rsidRPr="007268E8" w:rsidRDefault="007268E8" w:rsidP="007268E8">
      <w:pPr>
        <w:jc w:val="left"/>
        <w:rPr>
          <w:rFonts w:ascii="Sylfaen" w:hAnsi="Sylfaen"/>
          <w:sz w:val="24"/>
          <w:szCs w:val="24"/>
          <w:u w:val="single"/>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4. Guidance</w:t>
      </w:r>
    </w:p>
    <w:tbl>
      <w:tblPr>
        <w:tblStyle w:val="TableGrid"/>
        <w:tblW w:w="9497"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28" w:type="dxa"/>
          <w:left w:w="28" w:type="dxa"/>
          <w:bottom w:w="28" w:type="dxa"/>
          <w:right w:w="28" w:type="dxa"/>
        </w:tblCellMar>
        <w:tblLook w:val="04A0" w:firstRow="1" w:lastRow="0" w:firstColumn="1" w:lastColumn="0" w:noHBand="0" w:noVBand="1"/>
      </w:tblPr>
      <w:tblGrid>
        <w:gridCol w:w="1942"/>
        <w:gridCol w:w="11"/>
        <w:gridCol w:w="2672"/>
        <w:gridCol w:w="3313"/>
        <w:gridCol w:w="1559"/>
      </w:tblGrid>
      <w:tr w:rsidR="007268E8" w:rsidRPr="007268E8" w:rsidTr="00690B10">
        <w:trPr>
          <w:trHeight w:val="227"/>
        </w:trPr>
        <w:tc>
          <w:tcPr>
            <w:tcW w:w="7938"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Apical angle of the conical view</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120˚</w:t>
            </w:r>
          </w:p>
        </w:tc>
      </w:tr>
      <w:tr w:rsidR="007268E8" w:rsidRPr="007268E8" w:rsidTr="00690B10">
        <w:trPr>
          <w:trHeight w:val="227"/>
        </w:trPr>
        <w:tc>
          <w:tcPr>
            <w:tcW w:w="4625" w:type="dxa"/>
            <w:gridSpan w:val="3"/>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The declinations of the observed sources </w:t>
            </w:r>
          </w:p>
          <w:p w:rsidR="007268E8" w:rsidRPr="007268E8" w:rsidRDefault="007268E8" w:rsidP="00690B10">
            <w:pPr>
              <w:jc w:val="left"/>
              <w:rPr>
                <w:rFonts w:ascii="Sylfaen" w:hAnsi="Sylfaen"/>
                <w:sz w:val="24"/>
                <w:szCs w:val="24"/>
              </w:rPr>
            </w:pPr>
          </w:p>
        </w:tc>
        <w:tc>
          <w:tcPr>
            <w:tcW w:w="3313" w:type="dxa"/>
            <w:tcBorders>
              <w:top w:val="single" w:sz="4" w:space="0" w:color="8EAADB" w:themeColor="accent5" w:themeTint="99"/>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from</w:t>
            </w:r>
          </w:p>
        </w:tc>
        <w:tc>
          <w:tcPr>
            <w:tcW w:w="1559" w:type="dxa"/>
            <w:tcBorders>
              <w:top w:val="single" w:sz="4" w:space="0" w:color="8EAADB" w:themeColor="accent5" w:themeTint="99"/>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-35˚</w:t>
            </w:r>
          </w:p>
        </w:tc>
      </w:tr>
      <w:tr w:rsidR="007268E8" w:rsidRPr="007268E8" w:rsidTr="00690B10">
        <w:trPr>
          <w:trHeight w:val="227"/>
        </w:trPr>
        <w:tc>
          <w:tcPr>
            <w:tcW w:w="0" w:type="auto"/>
            <w:gridSpan w:val="3"/>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en-GB" w:eastAsia="en-GB"/>
              </w:rPr>
            </w:pPr>
          </w:p>
        </w:tc>
        <w:tc>
          <w:tcPr>
            <w:tcW w:w="3313" w:type="dxa"/>
            <w:tcBorders>
              <w:top w:val="single" w:sz="4" w:space="0" w:color="ACB9CA" w:themeColor="text2" w:themeTint="66"/>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to</w:t>
            </w:r>
          </w:p>
        </w:tc>
        <w:tc>
          <w:tcPr>
            <w:tcW w:w="1559" w:type="dxa"/>
            <w:tcBorders>
              <w:top w:val="single" w:sz="4" w:space="0" w:color="ACB9CA" w:themeColor="text2" w:themeTint="66"/>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+85˚</w:t>
            </w:r>
          </w:p>
        </w:tc>
      </w:tr>
      <w:tr w:rsidR="007268E8" w:rsidRPr="007268E8" w:rsidTr="00690B10">
        <w:trPr>
          <w:trHeight w:val="227"/>
        </w:trPr>
        <w:tc>
          <w:tcPr>
            <w:tcW w:w="7938"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 xml:space="preserve">Guidance rate, maximal </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40˚/min</w:t>
            </w:r>
          </w:p>
        </w:tc>
      </w:tr>
      <w:tr w:rsidR="007268E8" w:rsidRPr="007268E8" w:rsidTr="00690B10">
        <w:trPr>
          <w:trHeight w:val="227"/>
        </w:trPr>
        <w:tc>
          <w:tcPr>
            <w:tcW w:w="7938"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Acceleration, maximal </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1.3˚/sec</w:t>
            </w:r>
            <w:r w:rsidRPr="007268E8">
              <w:rPr>
                <w:rFonts w:ascii="Sylfaen" w:hAnsi="Sylfaen"/>
                <w:sz w:val="24"/>
                <w:szCs w:val="24"/>
                <w:vertAlign w:val="superscript"/>
              </w:rPr>
              <w:t>2</w:t>
            </w:r>
          </w:p>
        </w:tc>
      </w:tr>
      <w:tr w:rsidR="007268E8" w:rsidRPr="007268E8" w:rsidTr="00690B10">
        <w:trPr>
          <w:trHeight w:val="227"/>
        </w:trPr>
        <w:tc>
          <w:tcPr>
            <w:tcW w:w="1942" w:type="dxa"/>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Guidance error</w:t>
            </w:r>
          </w:p>
        </w:tc>
        <w:tc>
          <w:tcPr>
            <w:tcW w:w="5996"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Manual</w:t>
            </w:r>
            <w:r w:rsidRPr="007268E8">
              <w:rPr>
                <w:rFonts w:ascii="Sylfaen" w:hAnsi="Sylfaen"/>
                <w:sz w:val="24"/>
                <w:szCs w:val="24"/>
                <w:lang w:val="ru-RU"/>
              </w:rPr>
              <w:t xml:space="preserve"> </w:t>
            </w:r>
            <w:r w:rsidRPr="007268E8">
              <w:rPr>
                <w:rFonts w:ascii="Sylfaen" w:hAnsi="Sylfaen"/>
                <w:sz w:val="24"/>
                <w:szCs w:val="24"/>
              </w:rPr>
              <w:t>mode</w:t>
            </w:r>
            <w:r w:rsidRPr="007268E8">
              <w:rPr>
                <w:rFonts w:ascii="Sylfaen" w:hAnsi="Sylfaen"/>
                <w:sz w:val="24"/>
                <w:szCs w:val="24"/>
                <w:lang w:val="ru-RU"/>
              </w:rPr>
              <w:t xml:space="preserve"> (</w:t>
            </w:r>
            <w:r w:rsidRPr="007268E8">
              <w:rPr>
                <w:rFonts w:ascii="Sylfaen" w:hAnsi="Sylfaen"/>
                <w:sz w:val="24"/>
                <w:szCs w:val="24"/>
              </w:rPr>
              <w:t>digit</w:t>
            </w:r>
            <w:r w:rsidRPr="007268E8">
              <w:rPr>
                <w:rFonts w:ascii="Sylfaen" w:hAnsi="Sylfaen"/>
                <w:sz w:val="24"/>
                <w:szCs w:val="24"/>
                <w:lang w:val="ru-RU"/>
              </w:rPr>
              <w:t xml:space="preserve">. </w:t>
            </w:r>
            <w:proofErr w:type="spellStart"/>
            <w:r w:rsidRPr="007268E8">
              <w:rPr>
                <w:rFonts w:ascii="Sylfaen" w:hAnsi="Sylfaen"/>
                <w:sz w:val="24"/>
                <w:szCs w:val="24"/>
              </w:rPr>
              <w:t>dialling</w:t>
            </w:r>
            <w:proofErr w:type="spellEnd"/>
            <w:r w:rsidRPr="007268E8">
              <w:rPr>
                <w:rFonts w:ascii="Sylfaen" w:hAnsi="Sylfaen"/>
                <w:sz w:val="24"/>
                <w:szCs w:val="24"/>
                <w:lang w:val="ru-RU"/>
              </w:rPr>
              <w:t>)</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996"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 xml:space="preserve">Automatic mode by computer </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996"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 xml:space="preserve">Fine manual correction </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w:t>
            </w:r>
          </w:p>
        </w:tc>
      </w:tr>
      <w:tr w:rsidR="007268E8" w:rsidRPr="007268E8" w:rsidTr="00690B10">
        <w:trPr>
          <w:trHeight w:val="227"/>
        </w:trPr>
        <w:tc>
          <w:tcPr>
            <w:tcW w:w="1942" w:type="dxa"/>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Support errors</w:t>
            </w:r>
          </w:p>
        </w:tc>
        <w:tc>
          <w:tcPr>
            <w:tcW w:w="5996"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Automatic mode by computer</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2˝</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996"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Adjusted</w:t>
            </w:r>
            <w:r w:rsidRPr="007268E8">
              <w:rPr>
                <w:rFonts w:ascii="Sylfaen" w:hAnsi="Sylfaen"/>
                <w:sz w:val="24"/>
                <w:szCs w:val="24"/>
                <w:lang w:val="ru-RU"/>
              </w:rPr>
              <w:t xml:space="preserve"> </w:t>
            </w:r>
            <w:r w:rsidRPr="007268E8">
              <w:rPr>
                <w:rFonts w:ascii="Sylfaen" w:hAnsi="Sylfaen"/>
                <w:sz w:val="24"/>
                <w:szCs w:val="24"/>
              </w:rPr>
              <w:t xml:space="preserve">fine manual correction </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1˝</w:t>
            </w:r>
          </w:p>
        </w:tc>
      </w:tr>
      <w:tr w:rsidR="007268E8" w:rsidRPr="007268E8" w:rsidTr="00690B10">
        <w:trPr>
          <w:trHeight w:val="227"/>
        </w:trPr>
        <w:tc>
          <w:tcPr>
            <w:tcW w:w="1953" w:type="dxa"/>
            <w:gridSpan w:val="2"/>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Video-guide №1</w:t>
            </w:r>
          </w:p>
        </w:tc>
        <w:tc>
          <w:tcPr>
            <w:tcW w:w="5985"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Field angle</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2˚х 2˚</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985"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Diameter of the lens</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30 mm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985"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Apparent star magnitude</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4</w:t>
            </w:r>
          </w:p>
        </w:tc>
      </w:tr>
      <w:tr w:rsidR="007268E8" w:rsidRPr="007268E8" w:rsidTr="00690B10">
        <w:trPr>
          <w:trHeight w:val="227"/>
        </w:trPr>
        <w:tc>
          <w:tcPr>
            <w:tcW w:w="1953" w:type="dxa"/>
            <w:gridSpan w:val="2"/>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Video-guide №2</w:t>
            </w:r>
          </w:p>
        </w:tc>
        <w:tc>
          <w:tcPr>
            <w:tcW w:w="5985"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Field angle</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w:t>
            </w:r>
            <w:r w:rsidRPr="007268E8">
              <w:rPr>
                <w:rFonts w:ascii="Sylfaen" w:hAnsi="Sylfaen"/>
                <w:sz w:val="24"/>
                <w:szCs w:val="24"/>
              </w:rPr>
              <w:t>5</w:t>
            </w:r>
            <w:r w:rsidRPr="007268E8">
              <w:rPr>
                <w:rFonts w:ascii="Sylfaen" w:hAnsi="Sylfaen"/>
                <w:sz w:val="24"/>
                <w:szCs w:val="24"/>
                <w:lang w:val="ru-RU"/>
              </w:rPr>
              <w:t>˚х 2</w:t>
            </w:r>
            <w:r w:rsidRPr="007268E8">
              <w:rPr>
                <w:rFonts w:ascii="Sylfaen" w:hAnsi="Sylfaen"/>
                <w:sz w:val="24"/>
                <w:szCs w:val="24"/>
              </w:rPr>
              <w:t>.5</w:t>
            </w:r>
            <w:r w:rsidRPr="007268E8">
              <w:rPr>
                <w:rFonts w:ascii="Sylfaen" w:hAnsi="Sylfaen"/>
                <w:sz w:val="24"/>
                <w:szCs w:val="24"/>
                <w:lang w:val="ru-RU"/>
              </w:rPr>
              <w:t>˚</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5985" w:type="dxa"/>
            <w:gridSpan w:val="2"/>
            <w:tcBorders>
              <w:top w:val="single" w:sz="4" w:space="0" w:color="8EAADB" w:themeColor="accent5" w:themeTint="99"/>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Diameter of the lens</w:t>
            </w:r>
          </w:p>
        </w:tc>
        <w:tc>
          <w:tcPr>
            <w:tcW w:w="1559" w:type="dxa"/>
            <w:tcBorders>
              <w:top w:val="single" w:sz="4" w:space="0" w:color="8EAADB" w:themeColor="accent5" w:themeTint="99"/>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250 mm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5985" w:type="dxa"/>
            <w:gridSpan w:val="2"/>
            <w:tcBorders>
              <w:top w:val="single" w:sz="4" w:space="0" w:color="ACB9CA" w:themeColor="text2" w:themeTint="66"/>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Apparent star magnitude</w:t>
            </w:r>
          </w:p>
        </w:tc>
        <w:tc>
          <w:tcPr>
            <w:tcW w:w="1559" w:type="dxa"/>
            <w:tcBorders>
              <w:top w:val="single" w:sz="4" w:space="0" w:color="ACB9CA" w:themeColor="text2" w:themeTint="66"/>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12</w:t>
            </w:r>
          </w:p>
        </w:tc>
      </w:tr>
    </w:tbl>
    <w:p w:rsidR="007268E8" w:rsidRPr="007268E8" w:rsidRDefault="007268E8" w:rsidP="007268E8">
      <w:pPr>
        <w:jc w:val="left"/>
        <w:rPr>
          <w:rFonts w:ascii="Sylfaen" w:hAnsi="Sylfaen"/>
          <w:sz w:val="24"/>
          <w:szCs w:val="24"/>
          <w:lang w:val="ru-RU"/>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 xml:space="preserve">5. Main radio reflector of the antenna </w:t>
      </w:r>
    </w:p>
    <w:tbl>
      <w:tblPr>
        <w:tblStyle w:val="TableGrid"/>
        <w:tblW w:w="0" w:type="auto"/>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28" w:type="dxa"/>
          <w:left w:w="28" w:type="dxa"/>
          <w:bottom w:w="28" w:type="dxa"/>
          <w:right w:w="28" w:type="dxa"/>
        </w:tblCellMar>
        <w:tblLook w:val="04A0" w:firstRow="1" w:lastRow="0" w:firstColumn="1" w:lastColumn="0" w:noHBand="0" w:noVBand="1"/>
      </w:tblPr>
      <w:tblGrid>
        <w:gridCol w:w="6798"/>
        <w:gridCol w:w="2552"/>
      </w:tblGrid>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Diameter of the reflector</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54m</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Shape of the reflector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hemisphere</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Curve radius</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27m</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Inclination of the entire dish to the south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15˚</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 xml:space="preserve">Number of reflector panels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3800</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Panel material</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 xml:space="preserve">Alloy of </w:t>
            </w:r>
            <w:proofErr w:type="spellStart"/>
            <w:r w:rsidRPr="007268E8">
              <w:rPr>
                <w:rFonts w:ascii="Sylfaen" w:hAnsi="Sylfaen"/>
                <w:sz w:val="24"/>
                <w:szCs w:val="24"/>
              </w:rPr>
              <w:t>allum</w:t>
            </w:r>
            <w:proofErr w:type="spellEnd"/>
            <w:r w:rsidRPr="007268E8">
              <w:rPr>
                <w:rFonts w:ascii="Sylfaen" w:hAnsi="Sylfaen"/>
                <w:sz w:val="24"/>
                <w:szCs w:val="24"/>
              </w:rPr>
              <w:t>. and zinc</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 xml:space="preserve">Panel technology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Casting and mechanical treatment</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Average weight of the panel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80 </w:t>
            </w:r>
            <w:r w:rsidRPr="007268E8">
              <w:rPr>
                <w:rFonts w:ascii="Sylfaen" w:hAnsi="Sylfaen"/>
                <w:sz w:val="24"/>
                <w:szCs w:val="24"/>
              </w:rPr>
              <w:t>kg</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Average size of the panel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1</w:t>
            </w:r>
            <w:r w:rsidRPr="007268E8">
              <w:rPr>
                <w:rFonts w:ascii="Sylfaen" w:hAnsi="Sylfaen"/>
                <w:sz w:val="24"/>
                <w:szCs w:val="24"/>
              </w:rPr>
              <w:t>m</w:t>
            </w:r>
            <w:r w:rsidRPr="007268E8">
              <w:rPr>
                <w:rFonts w:ascii="Sylfaen" w:hAnsi="Sylfaen"/>
                <w:sz w:val="24"/>
                <w:szCs w:val="24"/>
                <w:lang w:val="ru-RU"/>
              </w:rPr>
              <w:t xml:space="preserve"> х 1</w:t>
            </w:r>
            <w:r w:rsidRPr="007268E8">
              <w:rPr>
                <w:rFonts w:ascii="Sylfaen" w:hAnsi="Sylfaen"/>
                <w:sz w:val="24"/>
                <w:szCs w:val="24"/>
              </w:rPr>
              <w:t>m</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Number of the panels sizes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36</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Accuracy of the panel surface (RMS error)</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 xml:space="preserve">10 </w:t>
            </w:r>
            <w:r w:rsidRPr="007268E8">
              <w:rPr>
                <w:rFonts w:ascii="Sylfaen" w:hAnsi="Sylfaen"/>
                <w:sz w:val="24"/>
                <w:szCs w:val="24"/>
              </w:rPr>
              <w:t>mcm</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 xml:space="preserve">Accuracy of the reciprocal array of the panels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±100 </w:t>
            </w:r>
            <w:r w:rsidRPr="007268E8">
              <w:rPr>
                <w:rFonts w:ascii="Sylfaen" w:hAnsi="Sylfaen"/>
                <w:sz w:val="24"/>
                <w:szCs w:val="24"/>
              </w:rPr>
              <w:t>mcm</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Width of the gaps between panels (aver.)</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2 </w:t>
            </w:r>
            <w:r w:rsidRPr="007268E8">
              <w:rPr>
                <w:rFonts w:ascii="Sylfaen" w:hAnsi="Sylfaen"/>
                <w:sz w:val="24"/>
                <w:szCs w:val="24"/>
              </w:rPr>
              <w:t>mm</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Total error of the main reflector surface (RMS error)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 xml:space="preserve">58 </w:t>
            </w:r>
            <w:r w:rsidRPr="007268E8">
              <w:rPr>
                <w:rFonts w:ascii="Sylfaen" w:hAnsi="Sylfaen"/>
                <w:sz w:val="24"/>
                <w:szCs w:val="24"/>
              </w:rPr>
              <w:t>mcm</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Distance of the panels from the concrete bowl</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1.8 </w:t>
            </w:r>
            <w:r w:rsidRPr="007268E8">
              <w:rPr>
                <w:rFonts w:ascii="Sylfaen" w:hAnsi="Sylfaen"/>
                <w:sz w:val="24"/>
                <w:szCs w:val="24"/>
              </w:rPr>
              <w:t>m</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Length of the panel mounting legs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1.8 </w:t>
            </w:r>
            <w:r w:rsidRPr="007268E8">
              <w:rPr>
                <w:rFonts w:ascii="Sylfaen" w:hAnsi="Sylfaen"/>
                <w:sz w:val="24"/>
                <w:szCs w:val="24"/>
              </w:rPr>
              <w:t>m</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Diameter of the concrete hemispheric bowl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60 </w:t>
            </w:r>
            <w:r w:rsidRPr="007268E8">
              <w:rPr>
                <w:rFonts w:ascii="Sylfaen" w:hAnsi="Sylfaen"/>
                <w:sz w:val="24"/>
                <w:szCs w:val="24"/>
              </w:rPr>
              <w:t>m</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Thickness of the concrete bowl</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1.5 </w:t>
            </w:r>
            <w:r w:rsidRPr="007268E8">
              <w:rPr>
                <w:rFonts w:ascii="Sylfaen" w:hAnsi="Sylfaen"/>
                <w:sz w:val="24"/>
                <w:szCs w:val="24"/>
              </w:rPr>
              <w:t>m</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Total weight of the concrete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15,000 </w:t>
            </w:r>
            <w:r w:rsidRPr="007268E8">
              <w:rPr>
                <w:rFonts w:ascii="Sylfaen" w:hAnsi="Sylfaen"/>
                <w:sz w:val="24"/>
                <w:szCs w:val="24"/>
              </w:rPr>
              <w:t>t</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Total weight of reinforcement</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lang w:val="ru-RU"/>
              </w:rPr>
              <w:t xml:space="preserve">500 </w:t>
            </w:r>
            <w:r w:rsidRPr="007268E8">
              <w:rPr>
                <w:rFonts w:ascii="Sylfaen" w:hAnsi="Sylfaen"/>
                <w:sz w:val="24"/>
                <w:szCs w:val="24"/>
              </w:rPr>
              <w:t>t</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Total weight of </w:t>
            </w:r>
            <w:proofErr w:type="spellStart"/>
            <w:r w:rsidRPr="007268E8">
              <w:rPr>
                <w:rFonts w:ascii="Sylfaen" w:hAnsi="Sylfaen"/>
                <w:sz w:val="24"/>
                <w:szCs w:val="24"/>
              </w:rPr>
              <w:t>aluminium</w:t>
            </w:r>
            <w:proofErr w:type="spellEnd"/>
            <w:r w:rsidRPr="007268E8">
              <w:rPr>
                <w:rFonts w:ascii="Sylfaen" w:hAnsi="Sylfaen"/>
                <w:sz w:val="24"/>
                <w:szCs w:val="24"/>
              </w:rPr>
              <w:t xml:space="preserve">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360 </w:t>
            </w:r>
            <w:r w:rsidRPr="007268E8">
              <w:rPr>
                <w:rFonts w:ascii="Sylfaen" w:hAnsi="Sylfaen"/>
                <w:sz w:val="24"/>
                <w:szCs w:val="24"/>
              </w:rPr>
              <w:t>t</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 xml:space="preserve">Total volume of excavation </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 xml:space="preserve">70,000 </w:t>
            </w:r>
            <w:r w:rsidRPr="007268E8">
              <w:rPr>
                <w:rFonts w:ascii="Sylfaen" w:hAnsi="Sylfaen"/>
                <w:sz w:val="24"/>
                <w:szCs w:val="24"/>
              </w:rPr>
              <w:t>m</w:t>
            </w:r>
            <w:r w:rsidRPr="007268E8">
              <w:rPr>
                <w:rFonts w:ascii="Sylfaen" w:hAnsi="Sylfaen"/>
                <w:sz w:val="24"/>
                <w:szCs w:val="24"/>
                <w:vertAlign w:val="superscript"/>
                <w:lang w:val="ru-RU"/>
              </w:rPr>
              <w:t>3</w:t>
            </w:r>
          </w:p>
        </w:tc>
      </w:tr>
      <w:tr w:rsidR="007268E8" w:rsidRPr="007268E8" w:rsidTr="00690B10">
        <w:trPr>
          <w:trHeight w:val="227"/>
        </w:trPr>
        <w:tc>
          <w:tcPr>
            <w:tcW w:w="69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lastRenderedPageBreak/>
              <w:t>Total volume of backfill</w:t>
            </w:r>
          </w:p>
        </w:tc>
        <w:tc>
          <w:tcPr>
            <w:tcW w:w="258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 xml:space="preserve">57,000 </w:t>
            </w:r>
            <w:r w:rsidRPr="007268E8">
              <w:rPr>
                <w:rFonts w:ascii="Sylfaen" w:hAnsi="Sylfaen"/>
                <w:sz w:val="24"/>
                <w:szCs w:val="24"/>
              </w:rPr>
              <w:t>m</w:t>
            </w:r>
            <w:r w:rsidRPr="007268E8">
              <w:rPr>
                <w:rFonts w:ascii="Sylfaen" w:hAnsi="Sylfaen"/>
                <w:sz w:val="24"/>
                <w:szCs w:val="24"/>
                <w:vertAlign w:val="superscript"/>
                <w:lang w:val="ru-RU"/>
              </w:rPr>
              <w:t>3</w:t>
            </w:r>
          </w:p>
        </w:tc>
      </w:tr>
    </w:tbl>
    <w:p w:rsidR="007268E8" w:rsidRPr="007268E8" w:rsidRDefault="007268E8" w:rsidP="007268E8">
      <w:pPr>
        <w:jc w:val="left"/>
        <w:rPr>
          <w:rFonts w:ascii="Sylfaen" w:hAnsi="Sylfaen"/>
          <w:sz w:val="24"/>
          <w:szCs w:val="24"/>
          <w:u w:val="single"/>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 xml:space="preserve">6. Small radio-reflector of the antenna </w:t>
      </w:r>
    </w:p>
    <w:tbl>
      <w:tblPr>
        <w:tblStyle w:val="TableGrid"/>
        <w:tblW w:w="0" w:type="auto"/>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28" w:type="dxa"/>
          <w:left w:w="28" w:type="dxa"/>
          <w:bottom w:w="28" w:type="dxa"/>
          <w:right w:w="28" w:type="dxa"/>
        </w:tblCellMar>
        <w:tblLook w:val="04A0" w:firstRow="1" w:lastRow="0" w:firstColumn="1" w:lastColumn="0" w:noHBand="0" w:noVBand="1"/>
      </w:tblPr>
      <w:tblGrid>
        <w:gridCol w:w="6825"/>
        <w:gridCol w:w="2525"/>
      </w:tblGrid>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Diameter of the reflector</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lang w:val="ru-RU"/>
              </w:rPr>
              <w:t>≈5</w:t>
            </w:r>
            <w:r w:rsidRPr="007268E8">
              <w:rPr>
                <w:rFonts w:ascii="Sylfaen" w:hAnsi="Sylfaen"/>
                <w:sz w:val="24"/>
                <w:szCs w:val="24"/>
              </w:rPr>
              <w:t>m</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Depth of the reflector</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lang w:val="ru-RU"/>
              </w:rPr>
              <w:t>≈ 2.5</w:t>
            </w:r>
            <w:r w:rsidRPr="007268E8">
              <w:rPr>
                <w:rFonts w:ascii="Sylfaen" w:hAnsi="Sylfaen"/>
                <w:sz w:val="24"/>
                <w:szCs w:val="24"/>
              </w:rPr>
              <w:t>m</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Shape of the reflector</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special</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Distance of the </w:t>
            </w:r>
            <w:r w:rsidRPr="007268E8">
              <w:rPr>
                <w:rFonts w:ascii="Sylfaen" w:hAnsi="Sylfaen"/>
                <w:sz w:val="24"/>
                <w:szCs w:val="24"/>
              </w:rPr>
              <w:t>center</w:t>
            </w:r>
            <w:r w:rsidRPr="007268E8">
              <w:rPr>
                <w:rFonts w:ascii="Sylfaen" w:hAnsi="Sylfaen"/>
                <w:sz w:val="24"/>
                <w:szCs w:val="24"/>
              </w:rPr>
              <w:t xml:space="preserve"> of the main reflector from the top of the small reflector </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13.5</w:t>
            </w:r>
            <w:r w:rsidRPr="007268E8">
              <w:rPr>
                <w:rFonts w:ascii="Sylfaen" w:hAnsi="Sylfaen"/>
                <w:sz w:val="24"/>
                <w:szCs w:val="24"/>
              </w:rPr>
              <w:t>m</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Distance of the small reflector top from the focus</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3.4</w:t>
            </w:r>
            <w:r w:rsidRPr="007268E8">
              <w:rPr>
                <w:rFonts w:ascii="Sylfaen" w:hAnsi="Sylfaen"/>
                <w:sz w:val="24"/>
                <w:szCs w:val="24"/>
              </w:rPr>
              <w:t>m</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Surface of the small reflector’s aperture</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 xml:space="preserve">19.6 </w:t>
            </w:r>
            <w:r w:rsidRPr="007268E8">
              <w:rPr>
                <w:rFonts w:ascii="Sylfaen" w:hAnsi="Sylfaen"/>
                <w:sz w:val="24"/>
                <w:szCs w:val="24"/>
              </w:rPr>
              <w:t>m</w:t>
            </w:r>
            <w:r w:rsidRPr="007268E8">
              <w:rPr>
                <w:rFonts w:ascii="Sylfaen" w:hAnsi="Sylfaen"/>
                <w:sz w:val="24"/>
                <w:szCs w:val="24"/>
                <w:vertAlign w:val="superscript"/>
                <w:lang w:val="ru-RU"/>
              </w:rPr>
              <w:t>2</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Frame</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Steel, hard</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 xml:space="preserve">Number of reflector panels </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170</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Panel material</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titanium</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 xml:space="preserve">Panel technology </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Mechanical treatment</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Average sizes of the panels</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70 х 40 </w:t>
            </w:r>
            <w:r w:rsidRPr="007268E8">
              <w:rPr>
                <w:rFonts w:ascii="Sylfaen" w:hAnsi="Sylfaen"/>
                <w:sz w:val="24"/>
                <w:szCs w:val="24"/>
              </w:rPr>
              <w:t>cm</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Accuracy of the panel surface</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15 </w:t>
            </w:r>
            <w:r w:rsidRPr="007268E8">
              <w:rPr>
                <w:rFonts w:ascii="Sylfaen" w:hAnsi="Sylfaen"/>
                <w:sz w:val="24"/>
                <w:szCs w:val="24"/>
              </w:rPr>
              <w:t>mcm</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Reciprocal array of the panels </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By the copier</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RMS error of the small reflector’s surface</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60 </w:t>
            </w:r>
            <w:r w:rsidRPr="007268E8">
              <w:rPr>
                <w:rFonts w:ascii="Sylfaen" w:hAnsi="Sylfaen"/>
                <w:sz w:val="24"/>
                <w:szCs w:val="24"/>
              </w:rPr>
              <w:t>mcm</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Total weight of the small reflector</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15 </w:t>
            </w:r>
            <w:r w:rsidRPr="007268E8">
              <w:rPr>
                <w:rFonts w:ascii="Sylfaen" w:hAnsi="Sylfaen"/>
                <w:sz w:val="24"/>
                <w:szCs w:val="24"/>
              </w:rPr>
              <w:t>t</w:t>
            </w:r>
          </w:p>
        </w:tc>
      </w:tr>
    </w:tbl>
    <w:p w:rsidR="007268E8" w:rsidRPr="007268E8" w:rsidRDefault="007268E8" w:rsidP="007268E8">
      <w:pPr>
        <w:jc w:val="left"/>
        <w:rPr>
          <w:rFonts w:ascii="Sylfaen" w:hAnsi="Sylfaen"/>
          <w:sz w:val="24"/>
          <w:szCs w:val="24"/>
          <w:u w:val="single"/>
        </w:rPr>
      </w:pPr>
    </w:p>
    <w:p w:rsidR="007268E8" w:rsidRPr="007268E8" w:rsidRDefault="007268E8" w:rsidP="007268E8">
      <w:pPr>
        <w:jc w:val="left"/>
        <w:rPr>
          <w:rFonts w:ascii="Sylfaen" w:hAnsi="Sylfaen"/>
          <w:sz w:val="24"/>
          <w:szCs w:val="24"/>
          <w:u w:val="single"/>
          <w:lang w:val="ru-RU"/>
        </w:rPr>
      </w:pPr>
      <w:r w:rsidRPr="007268E8">
        <w:rPr>
          <w:rFonts w:ascii="Sylfaen" w:hAnsi="Sylfaen"/>
          <w:sz w:val="24"/>
          <w:szCs w:val="24"/>
          <w:u w:val="single"/>
          <w:lang w:val="ru-RU"/>
        </w:rPr>
        <w:t xml:space="preserve"> 7. </w:t>
      </w:r>
      <w:r w:rsidRPr="007268E8">
        <w:rPr>
          <w:rFonts w:ascii="Sylfaen" w:hAnsi="Sylfaen"/>
          <w:sz w:val="24"/>
          <w:szCs w:val="24"/>
          <w:u w:val="single"/>
        </w:rPr>
        <w:t>Optical telescope</w:t>
      </w:r>
    </w:p>
    <w:tbl>
      <w:tblPr>
        <w:tblStyle w:val="TableGrid"/>
        <w:tblW w:w="0" w:type="auto"/>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28" w:type="dxa"/>
          <w:left w:w="28" w:type="dxa"/>
          <w:bottom w:w="28" w:type="dxa"/>
          <w:right w:w="28" w:type="dxa"/>
        </w:tblCellMar>
        <w:tblLook w:val="04A0" w:firstRow="1" w:lastRow="0" w:firstColumn="1" w:lastColumn="0" w:noHBand="0" w:noVBand="1"/>
      </w:tblPr>
      <w:tblGrid>
        <w:gridCol w:w="6824"/>
        <w:gridCol w:w="2526"/>
      </w:tblGrid>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Diameter of the main reflector</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2.6 </w:t>
            </w:r>
            <w:r w:rsidRPr="007268E8">
              <w:rPr>
                <w:rFonts w:ascii="Sylfaen" w:hAnsi="Sylfaen"/>
                <w:sz w:val="24"/>
                <w:szCs w:val="24"/>
              </w:rPr>
              <w:t>m</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Shape of the reflector’s surface</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parabolic</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P</w:t>
            </w:r>
            <w:r w:rsidRPr="007268E8">
              <w:rPr>
                <w:rFonts w:ascii="Sylfaen" w:hAnsi="Sylfaen"/>
                <w:sz w:val="24"/>
                <w:szCs w:val="24"/>
                <w:lang w:val="ru-RU"/>
              </w:rPr>
              <w:t xml:space="preserve">rimary focal length </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lang w:val="ru-RU"/>
              </w:rPr>
              <w:t xml:space="preserve">10 </w:t>
            </w:r>
            <w:r w:rsidRPr="007268E8">
              <w:rPr>
                <w:rFonts w:ascii="Sylfaen" w:hAnsi="Sylfaen"/>
                <w:sz w:val="24"/>
                <w:szCs w:val="24"/>
              </w:rPr>
              <w:t>m</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Material of the main reflector </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Glass ceramics</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Ratio of the focal length to the diameter</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3.85</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 xml:space="preserve">Light-gathering power </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0.26</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Weight of the main reflector</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4.2 </w:t>
            </w:r>
            <w:r w:rsidRPr="007268E8">
              <w:rPr>
                <w:rFonts w:ascii="Sylfaen" w:hAnsi="Sylfaen"/>
                <w:sz w:val="24"/>
                <w:szCs w:val="24"/>
              </w:rPr>
              <w:t>t</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Number of unloading mechanisms</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28</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 xml:space="preserve">Diameter of the secondary reflector </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0.4 </w:t>
            </w:r>
            <w:r w:rsidRPr="007268E8">
              <w:rPr>
                <w:rFonts w:ascii="Sylfaen" w:hAnsi="Sylfaen"/>
                <w:sz w:val="24"/>
                <w:szCs w:val="24"/>
              </w:rPr>
              <w:t>m</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lastRenderedPageBreak/>
              <w:t xml:space="preserve">Shape of the secondary reflector’s surface </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hyperbolical</w:t>
            </w:r>
          </w:p>
        </w:tc>
      </w:tr>
      <w:tr w:rsidR="007268E8" w:rsidRPr="007268E8" w:rsidTr="00690B10">
        <w:trPr>
          <w:trHeight w:val="227"/>
        </w:trPr>
        <w:tc>
          <w:tcPr>
            <w:tcW w:w="694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Total weight of the optical telescope</w:t>
            </w:r>
          </w:p>
        </w:tc>
        <w:tc>
          <w:tcPr>
            <w:tcW w:w="25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12 </w:t>
            </w:r>
            <w:r w:rsidRPr="007268E8">
              <w:rPr>
                <w:rFonts w:ascii="Sylfaen" w:hAnsi="Sylfaen"/>
                <w:sz w:val="24"/>
                <w:szCs w:val="24"/>
              </w:rPr>
              <w:t>t</w:t>
            </w:r>
          </w:p>
        </w:tc>
      </w:tr>
    </w:tbl>
    <w:p w:rsidR="007268E8" w:rsidRPr="007268E8" w:rsidRDefault="007268E8" w:rsidP="007268E8">
      <w:pPr>
        <w:jc w:val="left"/>
        <w:rPr>
          <w:rFonts w:ascii="Sylfaen" w:hAnsi="Sylfaen"/>
          <w:sz w:val="24"/>
          <w:szCs w:val="24"/>
          <w:u w:val="single"/>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8. Support tripod</w:t>
      </w:r>
    </w:p>
    <w:tbl>
      <w:tblPr>
        <w:tblStyle w:val="TableGrid"/>
        <w:tblW w:w="9497"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28" w:type="dxa"/>
          <w:left w:w="28" w:type="dxa"/>
          <w:bottom w:w="28" w:type="dxa"/>
          <w:right w:w="28" w:type="dxa"/>
        </w:tblCellMar>
        <w:tblLook w:val="04A0" w:firstRow="1" w:lastRow="0" w:firstColumn="1" w:lastColumn="0" w:noHBand="0" w:noVBand="1"/>
      </w:tblPr>
      <w:tblGrid>
        <w:gridCol w:w="3964"/>
        <w:gridCol w:w="2977"/>
        <w:gridCol w:w="2556"/>
      </w:tblGrid>
      <w:tr w:rsidR="007268E8" w:rsidRPr="007268E8" w:rsidTr="00690B10">
        <w:trPr>
          <w:trHeight w:val="227"/>
        </w:trPr>
        <w:tc>
          <w:tcPr>
            <w:tcW w:w="69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Length of the supports</w:t>
            </w:r>
          </w:p>
        </w:tc>
        <w:tc>
          <w:tcPr>
            <w:tcW w:w="255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w:t>
            </w:r>
            <w:r w:rsidRPr="007268E8">
              <w:rPr>
                <w:rFonts w:ascii="Sylfaen" w:hAnsi="Sylfaen"/>
                <w:sz w:val="24"/>
                <w:szCs w:val="24"/>
                <w:lang w:val="ru-RU"/>
              </w:rPr>
              <w:t xml:space="preserve"> 27 </w:t>
            </w:r>
            <w:r w:rsidRPr="007268E8">
              <w:rPr>
                <w:rFonts w:ascii="Sylfaen" w:hAnsi="Sylfaen"/>
                <w:sz w:val="24"/>
                <w:szCs w:val="24"/>
              </w:rPr>
              <w:t>m</w:t>
            </w:r>
          </w:p>
        </w:tc>
      </w:tr>
      <w:tr w:rsidR="007268E8" w:rsidRPr="007268E8" w:rsidTr="00690B10">
        <w:trPr>
          <w:trHeight w:val="227"/>
        </w:trPr>
        <w:tc>
          <w:tcPr>
            <w:tcW w:w="69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Size of the cross section of the supports </w:t>
            </w:r>
          </w:p>
        </w:tc>
        <w:tc>
          <w:tcPr>
            <w:tcW w:w="255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1.2 х 0.8 </w:t>
            </w:r>
            <w:r w:rsidRPr="007268E8">
              <w:rPr>
                <w:rFonts w:ascii="Sylfaen" w:hAnsi="Sylfaen"/>
                <w:sz w:val="24"/>
                <w:szCs w:val="24"/>
              </w:rPr>
              <w:t>m</w:t>
            </w:r>
          </w:p>
        </w:tc>
      </w:tr>
      <w:tr w:rsidR="007268E8" w:rsidRPr="007268E8" w:rsidTr="00690B10">
        <w:trPr>
          <w:trHeight w:val="227"/>
        </w:trPr>
        <w:tc>
          <w:tcPr>
            <w:tcW w:w="69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Weight of each support</w:t>
            </w:r>
          </w:p>
        </w:tc>
        <w:tc>
          <w:tcPr>
            <w:tcW w:w="255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lang w:val="ru-RU"/>
              </w:rPr>
              <w:t xml:space="preserve">12 </w:t>
            </w:r>
            <w:r w:rsidRPr="007268E8">
              <w:rPr>
                <w:rFonts w:ascii="Sylfaen" w:hAnsi="Sylfaen"/>
                <w:sz w:val="24"/>
                <w:szCs w:val="24"/>
              </w:rPr>
              <w:t>t</w:t>
            </w:r>
          </w:p>
        </w:tc>
      </w:tr>
      <w:tr w:rsidR="007268E8" w:rsidRPr="007268E8" w:rsidTr="00690B10">
        <w:trPr>
          <w:trHeight w:val="227"/>
        </w:trPr>
        <w:tc>
          <w:tcPr>
            <w:tcW w:w="3964" w:type="dxa"/>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Load on the supports</w:t>
            </w:r>
          </w:p>
        </w:tc>
        <w:tc>
          <w:tcPr>
            <w:tcW w:w="2977" w:type="dxa"/>
            <w:tcBorders>
              <w:top w:val="single" w:sz="4" w:space="0" w:color="8EAADB" w:themeColor="accent5" w:themeTint="99"/>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southern</w:t>
            </w:r>
          </w:p>
        </w:tc>
        <w:tc>
          <w:tcPr>
            <w:tcW w:w="2556" w:type="dxa"/>
            <w:tcBorders>
              <w:top w:val="single" w:sz="4" w:space="0" w:color="8EAADB" w:themeColor="accent5" w:themeTint="99"/>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70</w:t>
            </w:r>
            <w:r w:rsidRPr="007268E8">
              <w:rPr>
                <w:rFonts w:ascii="Sylfaen" w:hAnsi="Sylfaen"/>
                <w:sz w:val="24"/>
                <w:szCs w:val="24"/>
              </w:rPr>
              <w:t xml:space="preserve"> t</w:t>
            </w:r>
          </w:p>
        </w:tc>
      </w:tr>
      <w:tr w:rsidR="007268E8" w:rsidRPr="007268E8" w:rsidTr="00690B10">
        <w:trPr>
          <w:trHeight w:val="227"/>
        </w:trPr>
        <w:tc>
          <w:tcPr>
            <w:tcW w:w="3964" w:type="dxa"/>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en-GB" w:eastAsia="en-GB"/>
              </w:rPr>
            </w:pPr>
          </w:p>
        </w:tc>
        <w:tc>
          <w:tcPr>
            <w:tcW w:w="2977" w:type="dxa"/>
            <w:tcBorders>
              <w:top w:val="single" w:sz="4" w:space="0" w:color="ACB9CA" w:themeColor="text2" w:themeTint="66"/>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on the eastern and western</w:t>
            </w:r>
          </w:p>
        </w:tc>
        <w:tc>
          <w:tcPr>
            <w:tcW w:w="2556" w:type="dxa"/>
            <w:tcBorders>
              <w:top w:val="single" w:sz="4" w:space="0" w:color="ACB9CA" w:themeColor="text2" w:themeTint="66"/>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each</w:t>
            </w:r>
            <w:r w:rsidRPr="007268E8">
              <w:rPr>
                <w:rFonts w:ascii="Sylfaen" w:hAnsi="Sylfaen"/>
                <w:sz w:val="24"/>
                <w:szCs w:val="24"/>
                <w:lang w:val="ru-RU"/>
              </w:rPr>
              <w:t xml:space="preserve"> 30 </w:t>
            </w:r>
            <w:r w:rsidRPr="007268E8">
              <w:rPr>
                <w:rFonts w:ascii="Sylfaen" w:hAnsi="Sylfaen"/>
                <w:sz w:val="24"/>
                <w:szCs w:val="24"/>
              </w:rPr>
              <w:t>t</w:t>
            </w:r>
          </w:p>
        </w:tc>
      </w:tr>
      <w:tr w:rsidR="007268E8" w:rsidRPr="007268E8" w:rsidTr="00690B10">
        <w:trPr>
          <w:trHeight w:val="227"/>
        </w:trPr>
        <w:tc>
          <w:tcPr>
            <w:tcW w:w="69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Diameter of the ring bearer</w:t>
            </w:r>
          </w:p>
        </w:tc>
        <w:tc>
          <w:tcPr>
            <w:tcW w:w="255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 xml:space="preserve">6 </w:t>
            </w:r>
            <w:r w:rsidRPr="007268E8">
              <w:rPr>
                <w:rFonts w:ascii="Sylfaen" w:hAnsi="Sylfaen"/>
                <w:sz w:val="24"/>
                <w:szCs w:val="24"/>
              </w:rPr>
              <w:t>m</w:t>
            </w:r>
            <w:r w:rsidRPr="007268E8">
              <w:rPr>
                <w:rFonts w:ascii="Sylfaen" w:hAnsi="Sylfaen"/>
                <w:sz w:val="24"/>
                <w:szCs w:val="24"/>
                <w:lang w:val="ru-RU"/>
              </w:rPr>
              <w:t xml:space="preserve"> </w:t>
            </w:r>
          </w:p>
        </w:tc>
      </w:tr>
      <w:tr w:rsidR="007268E8" w:rsidRPr="007268E8" w:rsidTr="00690B10">
        <w:trPr>
          <w:trHeight w:val="227"/>
        </w:trPr>
        <w:tc>
          <w:tcPr>
            <w:tcW w:w="69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Weight of the bearer</w:t>
            </w:r>
          </w:p>
        </w:tc>
        <w:tc>
          <w:tcPr>
            <w:tcW w:w="255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20 </w:t>
            </w:r>
            <w:r w:rsidRPr="007268E8">
              <w:rPr>
                <w:rFonts w:ascii="Sylfaen" w:hAnsi="Sylfaen"/>
                <w:sz w:val="24"/>
                <w:szCs w:val="24"/>
              </w:rPr>
              <w:t>t</w:t>
            </w:r>
          </w:p>
        </w:tc>
      </w:tr>
      <w:tr w:rsidR="007268E8" w:rsidRPr="007268E8" w:rsidTr="00690B10">
        <w:trPr>
          <w:trHeight w:val="227"/>
        </w:trPr>
        <w:tc>
          <w:tcPr>
            <w:tcW w:w="69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Weight of the turning frame</w:t>
            </w:r>
          </w:p>
        </w:tc>
        <w:tc>
          <w:tcPr>
            <w:tcW w:w="255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7.5 </w:t>
            </w:r>
            <w:r w:rsidRPr="007268E8">
              <w:rPr>
                <w:rFonts w:ascii="Sylfaen" w:hAnsi="Sylfaen"/>
                <w:sz w:val="24"/>
                <w:szCs w:val="24"/>
              </w:rPr>
              <w:t>t</w:t>
            </w:r>
          </w:p>
        </w:tc>
      </w:tr>
      <w:tr w:rsidR="007268E8" w:rsidRPr="007268E8" w:rsidTr="00690B10">
        <w:trPr>
          <w:trHeight w:val="227"/>
        </w:trPr>
        <w:tc>
          <w:tcPr>
            <w:tcW w:w="69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Total length of the turning structure</w:t>
            </w:r>
          </w:p>
        </w:tc>
        <w:tc>
          <w:tcPr>
            <w:tcW w:w="255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30 </w:t>
            </w:r>
            <w:r w:rsidRPr="007268E8">
              <w:rPr>
                <w:rFonts w:ascii="Sylfaen" w:hAnsi="Sylfaen"/>
                <w:sz w:val="24"/>
                <w:szCs w:val="24"/>
              </w:rPr>
              <w:t>m</w:t>
            </w:r>
          </w:p>
        </w:tc>
      </w:tr>
      <w:tr w:rsidR="007268E8" w:rsidRPr="007268E8" w:rsidTr="00690B10">
        <w:trPr>
          <w:trHeight w:val="227"/>
        </w:trPr>
        <w:tc>
          <w:tcPr>
            <w:tcW w:w="69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Total weight of the counterweights of the small radio reflector </w:t>
            </w:r>
          </w:p>
        </w:tc>
        <w:tc>
          <w:tcPr>
            <w:tcW w:w="255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6 </w:t>
            </w:r>
            <w:r w:rsidRPr="007268E8">
              <w:rPr>
                <w:rFonts w:ascii="Sylfaen" w:hAnsi="Sylfaen"/>
                <w:sz w:val="24"/>
                <w:szCs w:val="24"/>
              </w:rPr>
              <w:t>t</w:t>
            </w:r>
          </w:p>
        </w:tc>
      </w:tr>
      <w:tr w:rsidR="007268E8" w:rsidRPr="007268E8" w:rsidTr="00690B10">
        <w:trPr>
          <w:trHeight w:val="227"/>
        </w:trPr>
        <w:tc>
          <w:tcPr>
            <w:tcW w:w="69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Total weight of the turning structure together with the small radio reflector and optical telescope </w:t>
            </w:r>
          </w:p>
        </w:tc>
        <w:tc>
          <w:tcPr>
            <w:tcW w:w="255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70 </w:t>
            </w:r>
            <w:r w:rsidRPr="007268E8">
              <w:rPr>
                <w:rFonts w:ascii="Sylfaen" w:hAnsi="Sylfaen"/>
                <w:sz w:val="24"/>
                <w:szCs w:val="24"/>
              </w:rPr>
              <w:t>t</w:t>
            </w:r>
          </w:p>
        </w:tc>
      </w:tr>
      <w:tr w:rsidR="007268E8" w:rsidRPr="007268E8" w:rsidTr="00690B10">
        <w:trPr>
          <w:trHeight w:val="227"/>
        </w:trPr>
        <w:tc>
          <w:tcPr>
            <w:tcW w:w="6941"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Total weight of the support tripod with the turning system </w:t>
            </w:r>
          </w:p>
        </w:tc>
        <w:tc>
          <w:tcPr>
            <w:tcW w:w="255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130 </w:t>
            </w:r>
            <w:r w:rsidRPr="007268E8">
              <w:rPr>
                <w:rFonts w:ascii="Sylfaen" w:hAnsi="Sylfaen"/>
                <w:sz w:val="24"/>
                <w:szCs w:val="24"/>
              </w:rPr>
              <w:t>t</w:t>
            </w:r>
          </w:p>
        </w:tc>
      </w:tr>
    </w:tbl>
    <w:p w:rsidR="007268E8" w:rsidRPr="007268E8" w:rsidRDefault="007268E8" w:rsidP="007268E8">
      <w:pPr>
        <w:jc w:val="left"/>
        <w:rPr>
          <w:rFonts w:ascii="Sylfaen" w:hAnsi="Sylfaen"/>
          <w:sz w:val="24"/>
          <w:szCs w:val="24"/>
          <w:u w:val="single"/>
          <w:lang w:val="ru-RU"/>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lang w:val="ru-RU"/>
        </w:rPr>
        <w:t xml:space="preserve">9. </w:t>
      </w:r>
      <w:r w:rsidRPr="007268E8">
        <w:rPr>
          <w:rFonts w:ascii="Sylfaen" w:hAnsi="Sylfaen"/>
          <w:sz w:val="24"/>
          <w:szCs w:val="24"/>
          <w:u w:val="single"/>
        </w:rPr>
        <w:t>Settings</w:t>
      </w:r>
    </w:p>
    <w:tbl>
      <w:tblPr>
        <w:tblStyle w:val="TableGrid"/>
        <w:tblW w:w="9497"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28" w:type="dxa"/>
          <w:left w:w="28" w:type="dxa"/>
          <w:bottom w:w="28" w:type="dxa"/>
          <w:right w:w="28" w:type="dxa"/>
        </w:tblCellMar>
        <w:tblLook w:val="04A0" w:firstRow="1" w:lastRow="0" w:firstColumn="1" w:lastColumn="0" w:noHBand="0" w:noVBand="1"/>
      </w:tblPr>
      <w:tblGrid>
        <w:gridCol w:w="1973"/>
        <w:gridCol w:w="12"/>
        <w:gridCol w:w="5240"/>
        <w:gridCol w:w="2272"/>
      </w:tblGrid>
      <w:tr w:rsidR="007268E8" w:rsidRPr="007268E8" w:rsidTr="00690B10">
        <w:trPr>
          <w:trHeight w:val="227"/>
        </w:trPr>
        <w:tc>
          <w:tcPr>
            <w:tcW w:w="1973" w:type="dxa"/>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Panels of the main radio reflector </w:t>
            </w:r>
          </w:p>
        </w:tc>
        <w:tc>
          <w:tcPr>
            <w:tcW w:w="5252"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Number of regulating bolts on each panel </w:t>
            </w:r>
          </w:p>
        </w:tc>
        <w:tc>
          <w:tcPr>
            <w:tcW w:w="2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4</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252"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Limits of adjustments</w:t>
            </w:r>
            <w:r w:rsidRPr="007268E8">
              <w:rPr>
                <w:rFonts w:ascii="Sylfaen" w:hAnsi="Sylfaen"/>
                <w:sz w:val="24"/>
                <w:szCs w:val="24"/>
                <w:lang w:val="ru-RU"/>
              </w:rPr>
              <w:t xml:space="preserve"> (</w:t>
            </w:r>
            <w:r w:rsidRPr="007268E8">
              <w:rPr>
                <w:rFonts w:ascii="Sylfaen" w:hAnsi="Sylfaen"/>
                <w:sz w:val="24"/>
                <w:szCs w:val="24"/>
              </w:rPr>
              <w:t>course</w:t>
            </w:r>
            <w:r w:rsidRPr="007268E8">
              <w:rPr>
                <w:rFonts w:ascii="Sylfaen" w:hAnsi="Sylfaen"/>
                <w:sz w:val="24"/>
                <w:szCs w:val="24"/>
                <w:lang w:val="ru-RU"/>
              </w:rPr>
              <w:t>)</w:t>
            </w:r>
          </w:p>
        </w:tc>
        <w:tc>
          <w:tcPr>
            <w:tcW w:w="2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lang w:val="ru-RU"/>
              </w:rPr>
              <w:t xml:space="preserve">±25 </w:t>
            </w:r>
            <w:r w:rsidRPr="007268E8">
              <w:rPr>
                <w:rFonts w:ascii="Sylfaen" w:hAnsi="Sylfaen"/>
                <w:sz w:val="24"/>
                <w:szCs w:val="24"/>
              </w:rPr>
              <w:t>mm</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252"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r w:rsidRPr="007268E8">
              <w:rPr>
                <w:rFonts w:ascii="Sylfaen" w:hAnsi="Sylfaen"/>
                <w:sz w:val="24"/>
                <w:szCs w:val="24"/>
              </w:rPr>
              <w:t>Pitch ( 10˚ turn of the screw)</w:t>
            </w:r>
          </w:p>
        </w:tc>
        <w:tc>
          <w:tcPr>
            <w:tcW w:w="2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14 </w:t>
            </w:r>
            <w:r w:rsidRPr="007268E8">
              <w:rPr>
                <w:rFonts w:ascii="Sylfaen" w:hAnsi="Sylfaen"/>
                <w:sz w:val="24"/>
                <w:szCs w:val="24"/>
              </w:rPr>
              <w:t>mcm</w:t>
            </w:r>
          </w:p>
        </w:tc>
      </w:tr>
      <w:tr w:rsidR="007268E8" w:rsidRPr="007268E8" w:rsidTr="00690B10">
        <w:trPr>
          <w:trHeight w:val="227"/>
        </w:trPr>
        <w:tc>
          <w:tcPr>
            <w:tcW w:w="1973" w:type="dxa"/>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7268E8" w:rsidRPr="007268E8" w:rsidRDefault="007268E8" w:rsidP="00690B10">
            <w:pPr>
              <w:jc w:val="left"/>
              <w:rPr>
                <w:rFonts w:ascii="Sylfaen" w:hAnsi="Sylfaen"/>
                <w:sz w:val="24"/>
                <w:szCs w:val="24"/>
              </w:rPr>
            </w:pPr>
            <w:r w:rsidRPr="007268E8">
              <w:rPr>
                <w:rFonts w:ascii="Sylfaen" w:hAnsi="Sylfaen"/>
                <w:sz w:val="24"/>
                <w:szCs w:val="24"/>
              </w:rPr>
              <w:t>Panels of the small reflector</w:t>
            </w:r>
          </w:p>
        </w:tc>
        <w:tc>
          <w:tcPr>
            <w:tcW w:w="5252"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Number of regulating bolts on each panel </w:t>
            </w:r>
          </w:p>
        </w:tc>
        <w:tc>
          <w:tcPr>
            <w:tcW w:w="2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4</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252"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Limits of adjustments</w:t>
            </w:r>
            <w:r w:rsidRPr="007268E8">
              <w:rPr>
                <w:rFonts w:ascii="Sylfaen" w:hAnsi="Sylfaen"/>
                <w:sz w:val="24"/>
                <w:szCs w:val="24"/>
                <w:lang w:val="ru-RU"/>
              </w:rPr>
              <w:t xml:space="preserve"> (</w:t>
            </w:r>
            <w:r w:rsidRPr="007268E8">
              <w:rPr>
                <w:rFonts w:ascii="Sylfaen" w:hAnsi="Sylfaen"/>
                <w:sz w:val="24"/>
                <w:szCs w:val="24"/>
              </w:rPr>
              <w:t>course</w:t>
            </w:r>
            <w:r w:rsidRPr="007268E8">
              <w:rPr>
                <w:rFonts w:ascii="Sylfaen" w:hAnsi="Sylfaen"/>
                <w:sz w:val="24"/>
                <w:szCs w:val="24"/>
                <w:lang w:val="ru-RU"/>
              </w:rPr>
              <w:t>)</w:t>
            </w:r>
          </w:p>
        </w:tc>
        <w:tc>
          <w:tcPr>
            <w:tcW w:w="2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lang w:val="ru-RU"/>
              </w:rPr>
              <w:t xml:space="preserve">±15 </w:t>
            </w:r>
            <w:r w:rsidRPr="007268E8">
              <w:rPr>
                <w:rFonts w:ascii="Sylfaen" w:hAnsi="Sylfaen"/>
                <w:sz w:val="24"/>
                <w:szCs w:val="24"/>
              </w:rPr>
              <w:t>mm</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252"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r w:rsidRPr="007268E8">
              <w:rPr>
                <w:rFonts w:ascii="Sylfaen" w:hAnsi="Sylfaen"/>
                <w:sz w:val="24"/>
                <w:szCs w:val="24"/>
              </w:rPr>
              <w:t>Pitch ( 10˚ turn of the screw)</w:t>
            </w:r>
          </w:p>
        </w:tc>
        <w:tc>
          <w:tcPr>
            <w:tcW w:w="2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14 </w:t>
            </w:r>
            <w:r w:rsidRPr="007268E8">
              <w:rPr>
                <w:rFonts w:ascii="Sylfaen" w:hAnsi="Sylfaen"/>
                <w:sz w:val="24"/>
                <w:szCs w:val="24"/>
              </w:rPr>
              <w:t>mcm</w:t>
            </w:r>
          </w:p>
        </w:tc>
      </w:tr>
      <w:tr w:rsidR="007268E8" w:rsidRPr="007268E8" w:rsidTr="00690B10">
        <w:trPr>
          <w:trHeight w:val="227"/>
        </w:trPr>
        <w:tc>
          <w:tcPr>
            <w:tcW w:w="1985" w:type="dxa"/>
            <w:gridSpan w:val="2"/>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Support tripod</w:t>
            </w:r>
            <w:r w:rsidRPr="007268E8">
              <w:rPr>
                <w:rFonts w:ascii="Sylfaen" w:hAnsi="Sylfaen"/>
                <w:sz w:val="24"/>
                <w:szCs w:val="24"/>
                <w:lang w:val="ru-RU"/>
              </w:rPr>
              <w:t xml:space="preserve"> </w:t>
            </w:r>
          </w:p>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 xml:space="preserve">(3 </w:t>
            </w:r>
            <w:r w:rsidRPr="007268E8">
              <w:rPr>
                <w:rFonts w:ascii="Sylfaen" w:hAnsi="Sylfaen"/>
                <w:sz w:val="24"/>
                <w:szCs w:val="24"/>
              </w:rPr>
              <w:t>mechanisms</w:t>
            </w:r>
            <w:r w:rsidRPr="007268E8">
              <w:rPr>
                <w:rFonts w:ascii="Sylfaen" w:hAnsi="Sylfaen"/>
                <w:sz w:val="24"/>
                <w:szCs w:val="24"/>
                <w:lang w:val="ru-RU"/>
              </w:rPr>
              <w:t>)</w:t>
            </w:r>
          </w:p>
        </w:tc>
        <w:tc>
          <w:tcPr>
            <w:tcW w:w="52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 xml:space="preserve">Limits of the manual regulation of the leg length </w:t>
            </w:r>
          </w:p>
        </w:tc>
        <w:tc>
          <w:tcPr>
            <w:tcW w:w="2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±250 </w:t>
            </w:r>
            <w:r w:rsidRPr="007268E8">
              <w:rPr>
                <w:rFonts w:ascii="Sylfaen" w:hAnsi="Sylfaen"/>
                <w:sz w:val="24"/>
                <w:szCs w:val="24"/>
              </w:rPr>
              <w:t>mm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52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Pitch of the screw</w:t>
            </w:r>
          </w:p>
        </w:tc>
        <w:tc>
          <w:tcPr>
            <w:tcW w:w="2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lang w:val="ru-RU"/>
              </w:rPr>
              <w:t xml:space="preserve">10 </w:t>
            </w:r>
            <w:r w:rsidRPr="007268E8">
              <w:rPr>
                <w:rFonts w:ascii="Sylfaen" w:hAnsi="Sylfaen"/>
                <w:sz w:val="24"/>
                <w:szCs w:val="24"/>
              </w:rPr>
              <w:t>mm</w:t>
            </w:r>
          </w:p>
        </w:tc>
      </w:tr>
      <w:tr w:rsidR="007268E8" w:rsidRPr="007268E8" w:rsidTr="00690B10">
        <w:trPr>
          <w:trHeight w:val="227"/>
        </w:trPr>
        <w:tc>
          <w:tcPr>
            <w:tcW w:w="1985" w:type="dxa"/>
            <w:gridSpan w:val="2"/>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Limits of the automated regulation of the leg length </w:t>
            </w:r>
          </w:p>
        </w:tc>
        <w:tc>
          <w:tcPr>
            <w:tcW w:w="52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Pitch ( 1 turn of the motor )</w:t>
            </w:r>
          </w:p>
        </w:tc>
        <w:tc>
          <w:tcPr>
            <w:tcW w:w="2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0.5 </w:t>
            </w:r>
            <w:r w:rsidRPr="007268E8">
              <w:rPr>
                <w:rFonts w:ascii="Sylfaen" w:hAnsi="Sylfaen"/>
                <w:sz w:val="24"/>
                <w:szCs w:val="24"/>
              </w:rPr>
              <w:t>mm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2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Accuracy of </w:t>
            </w:r>
            <w:r w:rsidRPr="007268E8">
              <w:rPr>
                <w:rFonts w:ascii="Sylfaen" w:hAnsi="Sylfaen"/>
                <w:sz w:val="24"/>
                <w:szCs w:val="24"/>
              </w:rPr>
              <w:t>auto stabilization</w:t>
            </w:r>
            <w:r w:rsidRPr="007268E8">
              <w:rPr>
                <w:rFonts w:ascii="Sylfaen" w:hAnsi="Sylfaen"/>
                <w:sz w:val="24"/>
                <w:szCs w:val="24"/>
              </w:rPr>
              <w:t xml:space="preserve"> of the lengths of the legs </w:t>
            </w:r>
          </w:p>
        </w:tc>
        <w:tc>
          <w:tcPr>
            <w:tcW w:w="2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20 </w:t>
            </w:r>
            <w:r w:rsidRPr="007268E8">
              <w:rPr>
                <w:rFonts w:ascii="Sylfaen" w:hAnsi="Sylfaen"/>
                <w:sz w:val="24"/>
                <w:szCs w:val="24"/>
              </w:rPr>
              <w:t>mcm</w:t>
            </w:r>
          </w:p>
        </w:tc>
      </w:tr>
      <w:tr w:rsidR="007268E8" w:rsidRPr="007268E8" w:rsidTr="00690B10">
        <w:trPr>
          <w:trHeight w:val="227"/>
        </w:trPr>
        <w:tc>
          <w:tcPr>
            <w:tcW w:w="1985" w:type="dxa"/>
            <w:gridSpan w:val="2"/>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lastRenderedPageBreak/>
              <w:t>Hanger of the small reflector (3 mechanisms)</w:t>
            </w:r>
          </w:p>
        </w:tc>
        <w:tc>
          <w:tcPr>
            <w:tcW w:w="52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Limits of the length regulation </w:t>
            </w:r>
          </w:p>
        </w:tc>
        <w:tc>
          <w:tcPr>
            <w:tcW w:w="2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±60 </w:t>
            </w:r>
            <w:r w:rsidRPr="007268E8">
              <w:rPr>
                <w:rFonts w:ascii="Sylfaen" w:hAnsi="Sylfaen"/>
                <w:sz w:val="24"/>
                <w:szCs w:val="24"/>
              </w:rPr>
              <w:t>mm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240" w:type="dxa"/>
            <w:tcBorders>
              <w:top w:val="single" w:sz="4" w:space="0" w:color="8EAADB" w:themeColor="accent5" w:themeTint="99"/>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Step ( 1 step of the step motor )</w:t>
            </w:r>
          </w:p>
        </w:tc>
        <w:tc>
          <w:tcPr>
            <w:tcW w:w="2272" w:type="dxa"/>
            <w:tcBorders>
              <w:top w:val="single" w:sz="4" w:space="0" w:color="8EAADB" w:themeColor="accent5" w:themeTint="99"/>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10 </w:t>
            </w:r>
            <w:r w:rsidRPr="007268E8">
              <w:rPr>
                <w:rFonts w:ascii="Sylfaen" w:hAnsi="Sylfaen"/>
                <w:sz w:val="24"/>
                <w:szCs w:val="24"/>
              </w:rPr>
              <w:t>mcm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240" w:type="dxa"/>
            <w:tcBorders>
              <w:top w:val="single" w:sz="4" w:space="0" w:color="ACB9CA" w:themeColor="text2" w:themeTint="66"/>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Limits of regulation of the angular position </w:t>
            </w:r>
          </w:p>
        </w:tc>
        <w:tc>
          <w:tcPr>
            <w:tcW w:w="2272" w:type="dxa"/>
            <w:tcBorders>
              <w:top w:val="single" w:sz="4" w:space="0" w:color="ACB9CA" w:themeColor="text2" w:themeTint="66"/>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±6˚</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en-GB" w:eastAsia="en-GB"/>
              </w:rPr>
            </w:pPr>
          </w:p>
        </w:tc>
        <w:tc>
          <w:tcPr>
            <w:tcW w:w="5240" w:type="dxa"/>
            <w:tcBorders>
              <w:top w:val="single" w:sz="4" w:space="0" w:color="ACB9CA" w:themeColor="text2" w:themeTint="66"/>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Step ( 1 step of the step motor )</w:t>
            </w:r>
          </w:p>
        </w:tc>
        <w:tc>
          <w:tcPr>
            <w:tcW w:w="2272" w:type="dxa"/>
            <w:tcBorders>
              <w:top w:val="single" w:sz="4" w:space="0" w:color="ACB9CA" w:themeColor="text2" w:themeTint="66"/>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10˝</w:t>
            </w:r>
          </w:p>
        </w:tc>
      </w:tr>
      <w:tr w:rsidR="007268E8" w:rsidRPr="007268E8" w:rsidTr="00690B10">
        <w:trPr>
          <w:trHeight w:val="227"/>
        </w:trPr>
        <w:tc>
          <w:tcPr>
            <w:tcW w:w="1985" w:type="dxa"/>
            <w:gridSpan w:val="2"/>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Mechanisms of radio-focus</w:t>
            </w:r>
          </w:p>
        </w:tc>
        <w:tc>
          <w:tcPr>
            <w:tcW w:w="5240" w:type="dxa"/>
            <w:tcBorders>
              <w:top w:val="single" w:sz="4" w:space="0" w:color="8EAADB" w:themeColor="accent5" w:themeTint="99"/>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Limits of travel in the X and Y axes </w:t>
            </w:r>
          </w:p>
        </w:tc>
        <w:tc>
          <w:tcPr>
            <w:tcW w:w="2272" w:type="dxa"/>
            <w:tcBorders>
              <w:top w:val="single" w:sz="4" w:space="0" w:color="8EAADB" w:themeColor="accent5" w:themeTint="99"/>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±75 </w:t>
            </w:r>
            <w:r w:rsidRPr="007268E8">
              <w:rPr>
                <w:rFonts w:ascii="Sylfaen" w:hAnsi="Sylfaen"/>
                <w:sz w:val="24"/>
                <w:szCs w:val="24"/>
              </w:rPr>
              <w:t>mm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en-GB" w:eastAsia="en-GB"/>
              </w:rPr>
            </w:pPr>
          </w:p>
        </w:tc>
        <w:tc>
          <w:tcPr>
            <w:tcW w:w="52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Step ( 1 step of the step motor )</w:t>
            </w:r>
          </w:p>
        </w:tc>
        <w:tc>
          <w:tcPr>
            <w:tcW w:w="2272" w:type="dxa"/>
            <w:tcBorders>
              <w:top w:val="single" w:sz="4" w:space="0" w:color="ACB9CA" w:themeColor="text2" w:themeTint="66"/>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10 </w:t>
            </w:r>
            <w:r w:rsidRPr="007268E8">
              <w:rPr>
                <w:rFonts w:ascii="Sylfaen" w:hAnsi="Sylfaen"/>
                <w:sz w:val="24"/>
                <w:szCs w:val="24"/>
              </w:rPr>
              <w:t>mcm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en-GB" w:eastAsia="en-GB"/>
              </w:rPr>
            </w:pPr>
          </w:p>
        </w:tc>
        <w:tc>
          <w:tcPr>
            <w:tcW w:w="52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Limits of travel in the Z axis</w:t>
            </w:r>
          </w:p>
        </w:tc>
        <w:tc>
          <w:tcPr>
            <w:tcW w:w="2272" w:type="dxa"/>
            <w:tcBorders>
              <w:top w:val="single" w:sz="4" w:space="0" w:color="ACB9CA" w:themeColor="text2" w:themeTint="66"/>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±50 </w:t>
            </w:r>
            <w:r w:rsidRPr="007268E8">
              <w:rPr>
                <w:rFonts w:ascii="Sylfaen" w:hAnsi="Sylfaen"/>
                <w:sz w:val="24"/>
                <w:szCs w:val="24"/>
              </w:rPr>
              <w:t>mm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en-GB" w:eastAsia="en-GB"/>
              </w:rPr>
            </w:pPr>
          </w:p>
        </w:tc>
        <w:tc>
          <w:tcPr>
            <w:tcW w:w="52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Step ( 1 step of the step motor )</w:t>
            </w:r>
          </w:p>
        </w:tc>
        <w:tc>
          <w:tcPr>
            <w:tcW w:w="2272" w:type="dxa"/>
            <w:tcBorders>
              <w:top w:val="single" w:sz="4" w:space="0" w:color="ACB9CA" w:themeColor="text2" w:themeTint="66"/>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10 </w:t>
            </w:r>
            <w:r w:rsidRPr="007268E8">
              <w:rPr>
                <w:rFonts w:ascii="Sylfaen" w:hAnsi="Sylfaen"/>
                <w:sz w:val="24"/>
                <w:szCs w:val="24"/>
              </w:rPr>
              <w:t>mcm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en-GB" w:eastAsia="en-GB"/>
              </w:rPr>
            </w:pPr>
          </w:p>
        </w:tc>
        <w:tc>
          <w:tcPr>
            <w:tcW w:w="52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Limits of turning round the axis Z</w:t>
            </w:r>
          </w:p>
        </w:tc>
        <w:tc>
          <w:tcPr>
            <w:tcW w:w="2272" w:type="dxa"/>
            <w:tcBorders>
              <w:top w:val="single" w:sz="4" w:space="0" w:color="ACB9CA" w:themeColor="text2" w:themeTint="66"/>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360˚</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en-GB" w:eastAsia="en-GB"/>
              </w:rPr>
            </w:pPr>
          </w:p>
        </w:tc>
        <w:tc>
          <w:tcPr>
            <w:tcW w:w="5240" w:type="dxa"/>
            <w:tcBorders>
              <w:top w:val="single" w:sz="4" w:space="0" w:color="ACB9CA" w:themeColor="text2" w:themeTint="66"/>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Turning step</w:t>
            </w:r>
          </w:p>
        </w:tc>
        <w:tc>
          <w:tcPr>
            <w:tcW w:w="2272" w:type="dxa"/>
            <w:tcBorders>
              <w:top w:val="single" w:sz="4" w:space="0" w:color="ACB9CA" w:themeColor="text2" w:themeTint="66"/>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w:t>
            </w:r>
          </w:p>
        </w:tc>
      </w:tr>
      <w:tr w:rsidR="007268E8" w:rsidRPr="007268E8" w:rsidTr="00690B10">
        <w:trPr>
          <w:trHeight w:val="227"/>
        </w:trPr>
        <w:tc>
          <w:tcPr>
            <w:tcW w:w="1985" w:type="dxa"/>
            <w:gridSpan w:val="2"/>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Mechanisms of optical focus</w:t>
            </w:r>
          </w:p>
        </w:tc>
        <w:tc>
          <w:tcPr>
            <w:tcW w:w="5240" w:type="dxa"/>
            <w:tcBorders>
              <w:top w:val="single" w:sz="4" w:space="0" w:color="8EAADB" w:themeColor="accent5" w:themeTint="99"/>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Limits of travel in the X and Y axes</w:t>
            </w:r>
          </w:p>
        </w:tc>
        <w:tc>
          <w:tcPr>
            <w:tcW w:w="2272" w:type="dxa"/>
            <w:tcBorders>
              <w:top w:val="single" w:sz="4" w:space="0" w:color="8EAADB" w:themeColor="accent5" w:themeTint="99"/>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±35 </w:t>
            </w:r>
            <w:r w:rsidRPr="007268E8">
              <w:rPr>
                <w:rFonts w:ascii="Sylfaen" w:hAnsi="Sylfaen"/>
                <w:sz w:val="24"/>
                <w:szCs w:val="24"/>
              </w:rPr>
              <w:t>mm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ru-RU" w:eastAsia="en-GB"/>
              </w:rPr>
            </w:pPr>
          </w:p>
        </w:tc>
        <w:tc>
          <w:tcPr>
            <w:tcW w:w="52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Step ( 1 step of the step motor )</w:t>
            </w:r>
          </w:p>
        </w:tc>
        <w:tc>
          <w:tcPr>
            <w:tcW w:w="2272" w:type="dxa"/>
            <w:tcBorders>
              <w:top w:val="single" w:sz="4" w:space="0" w:color="ACB9CA" w:themeColor="text2" w:themeTint="66"/>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10 </w:t>
            </w:r>
            <w:r w:rsidRPr="007268E8">
              <w:rPr>
                <w:rFonts w:ascii="Sylfaen" w:hAnsi="Sylfaen"/>
                <w:sz w:val="24"/>
                <w:szCs w:val="24"/>
              </w:rPr>
              <w:t>mcm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ru-RU" w:eastAsia="en-GB"/>
              </w:rPr>
            </w:pPr>
          </w:p>
        </w:tc>
        <w:tc>
          <w:tcPr>
            <w:tcW w:w="52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Limits of travel in the Z axis</w:t>
            </w:r>
          </w:p>
        </w:tc>
        <w:tc>
          <w:tcPr>
            <w:tcW w:w="2272" w:type="dxa"/>
            <w:tcBorders>
              <w:top w:val="single" w:sz="4" w:space="0" w:color="ACB9CA" w:themeColor="text2" w:themeTint="66"/>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±50 </w:t>
            </w:r>
            <w:r w:rsidRPr="007268E8">
              <w:rPr>
                <w:rFonts w:ascii="Sylfaen" w:hAnsi="Sylfaen"/>
                <w:sz w:val="24"/>
                <w:szCs w:val="24"/>
              </w:rPr>
              <w:t>mm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ru-RU" w:eastAsia="en-GB"/>
              </w:rPr>
            </w:pPr>
          </w:p>
        </w:tc>
        <w:tc>
          <w:tcPr>
            <w:tcW w:w="52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Step ( 1 step of the step motor )</w:t>
            </w:r>
          </w:p>
        </w:tc>
        <w:tc>
          <w:tcPr>
            <w:tcW w:w="2272" w:type="dxa"/>
            <w:tcBorders>
              <w:top w:val="single" w:sz="4" w:space="0" w:color="ACB9CA" w:themeColor="text2" w:themeTint="66"/>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 xml:space="preserve">10 </w:t>
            </w:r>
            <w:r w:rsidRPr="007268E8">
              <w:rPr>
                <w:rFonts w:ascii="Sylfaen" w:hAnsi="Sylfaen"/>
                <w:sz w:val="24"/>
                <w:szCs w:val="24"/>
              </w:rPr>
              <w:t>mcm</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ru-RU" w:eastAsia="en-GB"/>
              </w:rPr>
            </w:pPr>
          </w:p>
        </w:tc>
        <w:tc>
          <w:tcPr>
            <w:tcW w:w="52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Limits of turning round the axis Z</w:t>
            </w:r>
          </w:p>
        </w:tc>
        <w:tc>
          <w:tcPr>
            <w:tcW w:w="2272" w:type="dxa"/>
            <w:tcBorders>
              <w:top w:val="single" w:sz="4" w:space="0" w:color="ACB9CA" w:themeColor="text2" w:themeTint="66"/>
              <w:left w:val="single" w:sz="4" w:space="0" w:color="8EAADB" w:themeColor="accent5" w:themeTint="99"/>
              <w:bottom w:val="single" w:sz="4" w:space="0" w:color="ACB9CA" w:themeColor="text2" w:themeTint="66"/>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360˚</w:t>
            </w:r>
          </w:p>
        </w:tc>
      </w:tr>
      <w:tr w:rsidR="007268E8" w:rsidRPr="007268E8" w:rsidTr="00690B10">
        <w:trPr>
          <w:trHeight w:val="227"/>
        </w:trPr>
        <w:tc>
          <w:tcPr>
            <w:tcW w:w="0" w:type="auto"/>
            <w:gridSpan w:val="2"/>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ru-RU" w:eastAsia="en-GB"/>
              </w:rPr>
            </w:pPr>
          </w:p>
        </w:tc>
        <w:tc>
          <w:tcPr>
            <w:tcW w:w="5240" w:type="dxa"/>
            <w:tcBorders>
              <w:top w:val="single" w:sz="4" w:space="0" w:color="ACB9CA" w:themeColor="text2" w:themeTint="66"/>
              <w:left w:val="single" w:sz="4" w:space="0" w:color="ACB9CA" w:themeColor="text2" w:themeTint="66"/>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Turning step</w:t>
            </w:r>
          </w:p>
        </w:tc>
        <w:tc>
          <w:tcPr>
            <w:tcW w:w="2272" w:type="dxa"/>
            <w:tcBorders>
              <w:top w:val="single" w:sz="4" w:space="0" w:color="ACB9CA" w:themeColor="text2" w:themeTint="66"/>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w:t>
            </w:r>
          </w:p>
        </w:tc>
      </w:tr>
    </w:tbl>
    <w:p w:rsidR="007268E8" w:rsidRPr="007268E8" w:rsidRDefault="007268E8" w:rsidP="007268E8">
      <w:pPr>
        <w:jc w:val="left"/>
        <w:rPr>
          <w:rFonts w:ascii="Sylfaen" w:hAnsi="Sylfaen"/>
          <w:sz w:val="24"/>
          <w:szCs w:val="24"/>
          <w:u w:val="single"/>
          <w:lang w:val="ru-RU"/>
        </w:rPr>
      </w:pPr>
    </w:p>
    <w:p w:rsidR="007268E8" w:rsidRPr="007268E8" w:rsidRDefault="007268E8" w:rsidP="007268E8">
      <w:pPr>
        <w:jc w:val="left"/>
        <w:rPr>
          <w:rFonts w:ascii="Sylfaen" w:hAnsi="Sylfaen"/>
          <w:sz w:val="24"/>
          <w:szCs w:val="24"/>
          <w:u w:val="single"/>
          <w:lang w:val="ru-RU"/>
        </w:rPr>
      </w:pPr>
      <w:r w:rsidRPr="007268E8">
        <w:rPr>
          <w:rFonts w:ascii="Sylfaen" w:hAnsi="Sylfaen"/>
          <w:sz w:val="24"/>
          <w:szCs w:val="24"/>
          <w:u w:val="single"/>
          <w:lang w:val="ru-RU"/>
        </w:rPr>
        <w:t xml:space="preserve">10. </w:t>
      </w:r>
      <w:r w:rsidRPr="007268E8">
        <w:rPr>
          <w:rFonts w:ascii="Sylfaen" w:hAnsi="Sylfaen"/>
          <w:sz w:val="24"/>
          <w:szCs w:val="24"/>
          <w:u w:val="single"/>
        </w:rPr>
        <w:t>Automatic control system</w:t>
      </w:r>
    </w:p>
    <w:tbl>
      <w:tblPr>
        <w:tblStyle w:val="TableGrid"/>
        <w:tblW w:w="9497"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28" w:type="dxa"/>
          <w:left w:w="28" w:type="dxa"/>
          <w:bottom w:w="28" w:type="dxa"/>
          <w:right w:w="28" w:type="dxa"/>
        </w:tblCellMar>
        <w:tblLook w:val="04A0" w:firstRow="1" w:lastRow="0" w:firstColumn="1" w:lastColumn="0" w:noHBand="0" w:noVBand="1"/>
      </w:tblPr>
      <w:tblGrid>
        <w:gridCol w:w="2410"/>
        <w:gridCol w:w="2263"/>
        <w:gridCol w:w="3265"/>
        <w:gridCol w:w="1559"/>
      </w:tblGrid>
      <w:tr w:rsidR="007268E8" w:rsidRPr="007268E8" w:rsidTr="00690B10">
        <w:trPr>
          <w:trHeight w:val="227"/>
        </w:trPr>
        <w:tc>
          <w:tcPr>
            <w:tcW w:w="7938"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Error of guidance and support</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1˝- 3˝</w:t>
            </w:r>
          </w:p>
        </w:tc>
      </w:tr>
      <w:tr w:rsidR="007268E8" w:rsidRPr="007268E8" w:rsidTr="00690B10">
        <w:trPr>
          <w:trHeight w:val="227"/>
        </w:trPr>
        <w:tc>
          <w:tcPr>
            <w:tcW w:w="7938"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Total number of electric drives</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28</w:t>
            </w:r>
          </w:p>
        </w:tc>
      </w:tr>
      <w:tr w:rsidR="007268E8" w:rsidRPr="007268E8" w:rsidTr="00690B10">
        <w:trPr>
          <w:trHeight w:val="227"/>
        </w:trPr>
        <w:tc>
          <w:tcPr>
            <w:tcW w:w="2410" w:type="dxa"/>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Including</w:t>
            </w:r>
            <w:r w:rsidRPr="007268E8">
              <w:rPr>
                <w:rFonts w:ascii="Sylfaen" w:hAnsi="Sylfaen"/>
                <w:sz w:val="24"/>
                <w:szCs w:val="24"/>
                <w:lang w:val="ru-RU"/>
              </w:rPr>
              <w:t>:</w:t>
            </w:r>
          </w:p>
        </w:tc>
        <w:tc>
          <w:tcPr>
            <w:tcW w:w="5528"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digital</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4</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5528"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laser</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9</w:t>
            </w:r>
          </w:p>
        </w:tc>
      </w:tr>
      <w:tr w:rsidR="007268E8" w:rsidRPr="007268E8" w:rsidTr="00690B10">
        <w:trPr>
          <w:trHeight w:val="227"/>
        </w:trPr>
        <w:tc>
          <w:tcPr>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eastAsiaTheme="minorEastAsia" w:hAnsi="Sylfaen"/>
                <w:sz w:val="24"/>
                <w:szCs w:val="24"/>
                <w:lang w:val="ru-RU" w:eastAsia="en-GB"/>
              </w:rPr>
            </w:pPr>
          </w:p>
        </w:tc>
        <w:tc>
          <w:tcPr>
            <w:tcW w:w="5528"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servo- systems</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7</w:t>
            </w:r>
          </w:p>
        </w:tc>
      </w:tr>
      <w:tr w:rsidR="007268E8" w:rsidRPr="007268E8" w:rsidTr="00690B10">
        <w:trPr>
          <w:trHeight w:val="227"/>
        </w:trPr>
        <w:tc>
          <w:tcPr>
            <w:tcW w:w="7938"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Number of digital sensors angle-code</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4</w:t>
            </w:r>
          </w:p>
        </w:tc>
      </w:tr>
      <w:tr w:rsidR="007268E8" w:rsidRPr="007268E8" w:rsidTr="00690B10">
        <w:trPr>
          <w:trHeight w:val="227"/>
        </w:trPr>
        <w:tc>
          <w:tcPr>
            <w:tcW w:w="7938"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Error of sensors angle-code</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w:t>
            </w:r>
          </w:p>
        </w:tc>
      </w:tr>
      <w:tr w:rsidR="007268E8" w:rsidRPr="007268E8" w:rsidTr="00690B10">
        <w:trPr>
          <w:trHeight w:val="227"/>
        </w:trPr>
        <w:tc>
          <w:tcPr>
            <w:tcW w:w="7938"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N</w:t>
            </w:r>
            <w:r w:rsidRPr="007268E8">
              <w:rPr>
                <w:rFonts w:ascii="Sylfaen" w:hAnsi="Sylfaen"/>
                <w:sz w:val="24"/>
                <w:szCs w:val="24"/>
                <w:lang w:val="ru-RU"/>
              </w:rPr>
              <w:t>umber of control panels</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w:t>
            </w:r>
          </w:p>
        </w:tc>
      </w:tr>
      <w:tr w:rsidR="007268E8" w:rsidRPr="007268E8" w:rsidTr="00690B10">
        <w:trPr>
          <w:trHeight w:val="227"/>
        </w:trPr>
        <w:tc>
          <w:tcPr>
            <w:tcW w:w="7938" w:type="dxa"/>
            <w:gridSpan w:val="3"/>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 xml:space="preserve">Number of observation panels </w:t>
            </w:r>
          </w:p>
        </w:tc>
        <w:tc>
          <w:tcPr>
            <w:tcW w:w="155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w:t>
            </w:r>
          </w:p>
        </w:tc>
      </w:tr>
      <w:tr w:rsidR="007268E8" w:rsidRPr="007268E8" w:rsidTr="00690B10">
        <w:trPr>
          <w:trHeight w:val="227"/>
        </w:trPr>
        <w:tc>
          <w:tcPr>
            <w:tcW w:w="4673"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The central control unit carries out in the manual and automatic (computer) modes:</w:t>
            </w:r>
          </w:p>
        </w:tc>
        <w:tc>
          <w:tcPr>
            <w:tcW w:w="4824"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guidance, support, scanning, applications, adjustments, control and indication, communication </w:t>
            </w:r>
          </w:p>
        </w:tc>
      </w:tr>
      <w:tr w:rsidR="007268E8" w:rsidRPr="007268E8" w:rsidTr="00690B10">
        <w:trPr>
          <w:trHeight w:val="227"/>
        </w:trPr>
        <w:tc>
          <w:tcPr>
            <w:tcW w:w="4673"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lastRenderedPageBreak/>
              <w:t>Control panel Radio-1 carries out:</w:t>
            </w:r>
          </w:p>
        </w:tc>
        <w:tc>
          <w:tcPr>
            <w:tcW w:w="4824"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scanning, adjustments, control and indication, control of servicing systems </w:t>
            </w:r>
          </w:p>
        </w:tc>
      </w:tr>
      <w:tr w:rsidR="007268E8" w:rsidRPr="007268E8" w:rsidTr="00690B10">
        <w:trPr>
          <w:trHeight w:val="227"/>
        </w:trPr>
        <w:tc>
          <w:tcPr>
            <w:tcW w:w="4673"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Control panel Optica-1 carries out:</w:t>
            </w:r>
          </w:p>
        </w:tc>
        <w:tc>
          <w:tcPr>
            <w:tcW w:w="4824"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fine correction, adjustments, control and indication, control of servicing systems </w:t>
            </w:r>
          </w:p>
        </w:tc>
      </w:tr>
      <w:tr w:rsidR="007268E8" w:rsidRPr="007268E8" w:rsidTr="00690B10">
        <w:trPr>
          <w:trHeight w:val="227"/>
        </w:trPr>
        <w:tc>
          <w:tcPr>
            <w:tcW w:w="4673"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Observation panels Radio-2 and Optica-2 carry out:</w:t>
            </w:r>
          </w:p>
        </w:tc>
        <w:tc>
          <w:tcPr>
            <w:tcW w:w="4824"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registration of signals, indication, selection of the signal processing modes in the computer, control </w:t>
            </w:r>
          </w:p>
        </w:tc>
      </w:tr>
    </w:tbl>
    <w:p w:rsidR="007268E8" w:rsidRPr="007268E8" w:rsidRDefault="007268E8" w:rsidP="007268E8">
      <w:pPr>
        <w:jc w:val="left"/>
        <w:rPr>
          <w:rFonts w:ascii="Sylfaen" w:hAnsi="Sylfaen"/>
          <w:sz w:val="24"/>
          <w:szCs w:val="24"/>
          <w:u w:val="single"/>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11. Radio receiving equipment</w:t>
      </w:r>
    </w:p>
    <w:tbl>
      <w:tblPr>
        <w:tblStyle w:val="TableGrid"/>
        <w:tblW w:w="9493"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CellMar>
          <w:top w:w="28" w:type="dxa"/>
          <w:left w:w="28" w:type="dxa"/>
          <w:bottom w:w="28" w:type="dxa"/>
          <w:right w:w="28" w:type="dxa"/>
        </w:tblCellMar>
        <w:tblLook w:val="04A0" w:firstRow="1" w:lastRow="0" w:firstColumn="1" w:lastColumn="0" w:noHBand="0" w:noVBand="1"/>
      </w:tblPr>
      <w:tblGrid>
        <w:gridCol w:w="3934"/>
        <w:gridCol w:w="849"/>
        <w:gridCol w:w="784"/>
        <w:gridCol w:w="1119"/>
        <w:gridCol w:w="1122"/>
        <w:gridCol w:w="985"/>
        <w:gridCol w:w="700"/>
      </w:tblGrid>
      <w:tr w:rsidR="007268E8" w:rsidRPr="007268E8" w:rsidTr="00690B10">
        <w:trPr>
          <w:trHeight w:val="227"/>
        </w:trPr>
        <w:tc>
          <w:tcPr>
            <w:tcW w:w="3934"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268E8" w:rsidRPr="007268E8" w:rsidRDefault="007268E8" w:rsidP="00690B10">
            <w:pPr>
              <w:jc w:val="left"/>
              <w:rPr>
                <w:rFonts w:ascii="Sylfaen" w:hAnsi="Sylfaen"/>
                <w:sz w:val="24"/>
                <w:szCs w:val="24"/>
                <w:lang w:val="ru-RU"/>
              </w:rPr>
            </w:pPr>
          </w:p>
          <w:p w:rsidR="007268E8" w:rsidRPr="007268E8" w:rsidRDefault="007268E8" w:rsidP="00690B10">
            <w:pPr>
              <w:jc w:val="left"/>
              <w:rPr>
                <w:rFonts w:ascii="Sylfaen" w:hAnsi="Sylfaen"/>
                <w:sz w:val="24"/>
                <w:szCs w:val="24"/>
                <w:lang w:val="ru-RU"/>
              </w:rPr>
            </w:pPr>
            <w:r w:rsidRPr="007268E8">
              <w:rPr>
                <w:rFonts w:ascii="Sylfaen" w:hAnsi="Sylfaen"/>
                <w:sz w:val="24"/>
                <w:szCs w:val="24"/>
              </w:rPr>
              <w:t>Radiometers of ROT</w:t>
            </w:r>
          </w:p>
        </w:tc>
        <w:tc>
          <w:tcPr>
            <w:tcW w:w="555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Wave length, mm/ Frequency, GHz</w:t>
            </w:r>
          </w:p>
        </w:tc>
      </w:tr>
      <w:tr w:rsidR="007268E8" w:rsidRPr="007268E8" w:rsidTr="00690B10">
        <w:trPr>
          <w:trHeight w:val="227"/>
        </w:trPr>
        <w:tc>
          <w:tcPr>
            <w:tcW w:w="3934"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eastAsia="en-GB"/>
              </w:rPr>
            </w:pPr>
          </w:p>
        </w:tc>
        <w:tc>
          <w:tcPr>
            <w:tcW w:w="84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2/138</w:t>
            </w:r>
          </w:p>
        </w:tc>
        <w:tc>
          <w:tcPr>
            <w:tcW w:w="7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3/94</w:t>
            </w:r>
          </w:p>
        </w:tc>
        <w:tc>
          <w:tcPr>
            <w:tcW w:w="1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8/34</w:t>
            </w:r>
          </w:p>
        </w:tc>
        <w:tc>
          <w:tcPr>
            <w:tcW w:w="112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30/10</w:t>
            </w:r>
          </w:p>
        </w:tc>
        <w:tc>
          <w:tcPr>
            <w:tcW w:w="98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100/3</w:t>
            </w:r>
          </w:p>
        </w:tc>
        <w:tc>
          <w:tcPr>
            <w:tcW w:w="70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200/1.5</w:t>
            </w:r>
          </w:p>
        </w:tc>
      </w:tr>
      <w:tr w:rsidR="007268E8" w:rsidRPr="007268E8" w:rsidTr="00690B10">
        <w:trPr>
          <w:trHeight w:val="227"/>
        </w:trPr>
        <w:tc>
          <w:tcPr>
            <w:tcW w:w="39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Self-noise</w:t>
            </w:r>
            <w:r w:rsidRPr="007268E8">
              <w:rPr>
                <w:rFonts w:ascii="Sylfaen" w:hAnsi="Sylfaen"/>
                <w:sz w:val="24"/>
                <w:szCs w:val="24"/>
                <w:lang w:val="ru-RU"/>
              </w:rPr>
              <w:t>, К</w:t>
            </w:r>
          </w:p>
        </w:tc>
        <w:tc>
          <w:tcPr>
            <w:tcW w:w="84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6400</w:t>
            </w:r>
          </w:p>
        </w:tc>
        <w:tc>
          <w:tcPr>
            <w:tcW w:w="7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1900</w:t>
            </w:r>
          </w:p>
        </w:tc>
        <w:tc>
          <w:tcPr>
            <w:tcW w:w="1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2300</w:t>
            </w:r>
          </w:p>
        </w:tc>
        <w:tc>
          <w:tcPr>
            <w:tcW w:w="112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100</w:t>
            </w:r>
          </w:p>
        </w:tc>
        <w:tc>
          <w:tcPr>
            <w:tcW w:w="98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260</w:t>
            </w:r>
          </w:p>
        </w:tc>
        <w:tc>
          <w:tcPr>
            <w:tcW w:w="70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200</w:t>
            </w:r>
          </w:p>
        </w:tc>
      </w:tr>
      <w:tr w:rsidR="007268E8" w:rsidRPr="007268E8" w:rsidTr="00690B10">
        <w:trPr>
          <w:trHeight w:val="227"/>
        </w:trPr>
        <w:tc>
          <w:tcPr>
            <w:tcW w:w="39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eastAsiaTheme="minorEastAsia" w:hAnsi="Sylfaen"/>
                <w:sz w:val="24"/>
                <w:szCs w:val="24"/>
                <w:lang w:val="en-GB" w:eastAsia="en-GB"/>
              </w:rPr>
            </w:pPr>
            <w:r w:rsidRPr="007268E8">
              <w:rPr>
                <w:rFonts w:ascii="Sylfaen" w:hAnsi="Sylfaen"/>
                <w:sz w:val="24"/>
                <w:szCs w:val="24"/>
              </w:rPr>
              <w:t xml:space="preserve">Sensitivity </w:t>
            </w:r>
            <w:r w:rsidRPr="007268E8">
              <w:rPr>
                <w:rFonts w:ascii="Sylfaen" w:hAnsi="Sylfaen"/>
                <w:sz w:val="24"/>
                <w:szCs w:val="24"/>
                <w:lang w:val="ru-RU"/>
              </w:rPr>
              <w:t>К</w:t>
            </w:r>
            <w:r w:rsidRPr="007268E8">
              <w:rPr>
                <w:rFonts w:ascii="Sylfaen" w:hAnsi="Sylfaen"/>
                <w:sz w:val="24"/>
                <w:szCs w:val="24"/>
              </w:rPr>
              <w:t xml:space="preserve"> (at </w:t>
            </w:r>
            <w:r w:rsidRPr="007268E8">
              <w:rPr>
                <w:rFonts w:ascii="Sylfaen" w:hAnsi="Sylfaen"/>
                <w:position w:val="-6"/>
                <w:sz w:val="24"/>
                <w:szCs w:val="24"/>
              </w:rPr>
              <w:object w:dxaOrig="192" w:dyaOrig="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4" o:title=""/>
                </v:shape>
                <o:OLEObject Type="Embed" ProgID="Equation.DSMT4" ShapeID="_x0000_i1025" DrawAspect="Content" ObjectID="_1655714272" r:id="rId5"/>
              </w:object>
            </w:r>
            <w:r w:rsidRPr="007268E8">
              <w:rPr>
                <w:rFonts w:ascii="Sylfaen" w:eastAsiaTheme="minorEastAsia" w:hAnsi="Sylfaen"/>
                <w:sz w:val="24"/>
                <w:szCs w:val="24"/>
                <w:lang w:val="en-GB" w:eastAsia="en-GB"/>
              </w:rPr>
              <w:t xml:space="preserve">=1 sec, </w:t>
            </w:r>
            <w:r w:rsidRPr="007268E8">
              <w:rPr>
                <w:rFonts w:ascii="Sylfaen" w:eastAsiaTheme="minorEastAsia" w:hAnsi="Sylfaen"/>
                <w:sz w:val="24"/>
                <w:szCs w:val="24"/>
                <w:lang w:val="ru-RU" w:eastAsia="en-GB"/>
              </w:rPr>
              <w:t>Т</w:t>
            </w:r>
            <w:r w:rsidRPr="007268E8">
              <w:rPr>
                <w:rFonts w:ascii="Sylfaen" w:eastAsiaTheme="minorEastAsia" w:hAnsi="Sylfaen"/>
                <w:sz w:val="24"/>
                <w:szCs w:val="24"/>
                <w:vertAlign w:val="subscript"/>
                <w:lang w:val="ru-RU" w:eastAsia="en-GB"/>
              </w:rPr>
              <w:t>ш</w:t>
            </w:r>
            <w:r w:rsidRPr="007268E8">
              <w:rPr>
                <w:rFonts w:ascii="Sylfaen" w:eastAsiaTheme="minorEastAsia" w:hAnsi="Sylfaen"/>
                <w:sz w:val="24"/>
                <w:szCs w:val="24"/>
                <w:vertAlign w:val="subscript"/>
                <w:lang w:val="en-GB" w:eastAsia="en-GB"/>
              </w:rPr>
              <w:t xml:space="preserve"> </w:t>
            </w:r>
            <w:r w:rsidRPr="007268E8">
              <w:rPr>
                <w:rFonts w:ascii="Sylfaen" w:eastAsiaTheme="minorEastAsia" w:hAnsi="Sylfaen"/>
                <w:sz w:val="24"/>
                <w:szCs w:val="24"/>
                <w:lang w:val="en-GB" w:eastAsia="en-GB"/>
              </w:rPr>
              <w:t>=300</w:t>
            </w:r>
            <w:r w:rsidRPr="007268E8">
              <w:rPr>
                <w:rFonts w:ascii="Sylfaen" w:eastAsiaTheme="minorEastAsia" w:hAnsi="Sylfaen"/>
                <w:sz w:val="24"/>
                <w:szCs w:val="24"/>
                <w:lang w:val="ru-RU" w:eastAsia="en-GB"/>
              </w:rPr>
              <w:t>К</w:t>
            </w:r>
            <w:r w:rsidRPr="007268E8">
              <w:rPr>
                <w:rFonts w:ascii="Sylfaen" w:eastAsiaTheme="minorEastAsia" w:hAnsi="Sylfaen"/>
                <w:sz w:val="24"/>
                <w:szCs w:val="24"/>
                <w:lang w:val="en-GB" w:eastAsia="en-GB"/>
              </w:rPr>
              <w:t>)</w:t>
            </w:r>
          </w:p>
        </w:tc>
        <w:tc>
          <w:tcPr>
            <w:tcW w:w="84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0.3</w:t>
            </w:r>
          </w:p>
        </w:tc>
        <w:tc>
          <w:tcPr>
            <w:tcW w:w="7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0.1</w:t>
            </w:r>
          </w:p>
        </w:tc>
        <w:tc>
          <w:tcPr>
            <w:tcW w:w="1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0.06</w:t>
            </w:r>
          </w:p>
        </w:tc>
        <w:tc>
          <w:tcPr>
            <w:tcW w:w="112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0.02</w:t>
            </w:r>
          </w:p>
        </w:tc>
        <w:tc>
          <w:tcPr>
            <w:tcW w:w="98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0.16</w:t>
            </w:r>
          </w:p>
        </w:tc>
        <w:tc>
          <w:tcPr>
            <w:tcW w:w="70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0.2</w:t>
            </w:r>
          </w:p>
        </w:tc>
      </w:tr>
      <w:tr w:rsidR="007268E8" w:rsidRPr="007268E8" w:rsidTr="00690B10">
        <w:trPr>
          <w:trHeight w:val="227"/>
        </w:trPr>
        <w:tc>
          <w:tcPr>
            <w:tcW w:w="39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Free transmission range</w:t>
            </w:r>
            <w:r w:rsidRPr="007268E8">
              <w:rPr>
                <w:rFonts w:ascii="Sylfaen" w:hAnsi="Sylfaen"/>
                <w:sz w:val="24"/>
                <w:szCs w:val="24"/>
                <w:lang w:val="ru-RU"/>
              </w:rPr>
              <w:t xml:space="preserve">, </w:t>
            </w:r>
            <w:r w:rsidRPr="007268E8">
              <w:rPr>
                <w:rFonts w:ascii="Sylfaen" w:hAnsi="Sylfaen"/>
                <w:sz w:val="24"/>
                <w:szCs w:val="24"/>
              </w:rPr>
              <w:t>MHz</w:t>
            </w:r>
          </w:p>
        </w:tc>
        <w:tc>
          <w:tcPr>
            <w:tcW w:w="84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1000</w:t>
            </w:r>
          </w:p>
        </w:tc>
        <w:tc>
          <w:tcPr>
            <w:tcW w:w="7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1000</w:t>
            </w:r>
          </w:p>
        </w:tc>
        <w:tc>
          <w:tcPr>
            <w:tcW w:w="1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3800</w:t>
            </w:r>
          </w:p>
        </w:tc>
        <w:tc>
          <w:tcPr>
            <w:tcW w:w="112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800</w:t>
            </w:r>
          </w:p>
        </w:tc>
        <w:tc>
          <w:tcPr>
            <w:tcW w:w="98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25</w:t>
            </w:r>
          </w:p>
        </w:tc>
        <w:tc>
          <w:tcPr>
            <w:tcW w:w="70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14</w:t>
            </w:r>
          </w:p>
        </w:tc>
      </w:tr>
      <w:tr w:rsidR="007268E8" w:rsidRPr="007268E8" w:rsidTr="00690B10">
        <w:trPr>
          <w:trHeight w:val="227"/>
        </w:trPr>
        <w:tc>
          <w:tcPr>
            <w:tcW w:w="39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Path length to the focus, mm</w:t>
            </w:r>
          </w:p>
        </w:tc>
        <w:tc>
          <w:tcPr>
            <w:tcW w:w="84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164</w:t>
            </w:r>
          </w:p>
        </w:tc>
        <w:tc>
          <w:tcPr>
            <w:tcW w:w="7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241</w:t>
            </w:r>
          </w:p>
        </w:tc>
        <w:tc>
          <w:tcPr>
            <w:tcW w:w="1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221</w:t>
            </w:r>
          </w:p>
        </w:tc>
        <w:tc>
          <w:tcPr>
            <w:tcW w:w="112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250</w:t>
            </w:r>
          </w:p>
        </w:tc>
        <w:tc>
          <w:tcPr>
            <w:tcW w:w="98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250</w:t>
            </w:r>
          </w:p>
        </w:tc>
        <w:tc>
          <w:tcPr>
            <w:tcW w:w="70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250</w:t>
            </w:r>
          </w:p>
        </w:tc>
      </w:tr>
      <w:tr w:rsidR="007268E8" w:rsidRPr="007268E8" w:rsidTr="00690B10">
        <w:trPr>
          <w:trHeight w:val="227"/>
        </w:trPr>
        <w:tc>
          <w:tcPr>
            <w:tcW w:w="39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vertAlign w:val="superscript"/>
                <w:lang w:val="en-GB"/>
              </w:rPr>
            </w:pPr>
            <w:r w:rsidRPr="007268E8">
              <w:rPr>
                <w:rFonts w:ascii="Sylfaen" w:hAnsi="Sylfaen"/>
                <w:sz w:val="24"/>
                <w:szCs w:val="24"/>
              </w:rPr>
              <w:t>Stream sensitivity, (W/m</w:t>
            </w:r>
            <w:r w:rsidRPr="007268E8">
              <w:rPr>
                <w:rFonts w:ascii="Sylfaen" w:hAnsi="Sylfaen"/>
                <w:sz w:val="24"/>
                <w:szCs w:val="24"/>
                <w:vertAlign w:val="superscript"/>
              </w:rPr>
              <w:t>2</w:t>
            </w:r>
            <w:r w:rsidRPr="007268E8">
              <w:rPr>
                <w:rFonts w:ascii="Sylfaen" w:hAnsi="Sylfaen"/>
                <w:sz w:val="24"/>
                <w:szCs w:val="24"/>
              </w:rPr>
              <w:t>*Hz)*10</w:t>
            </w:r>
            <w:r w:rsidRPr="007268E8">
              <w:rPr>
                <w:rFonts w:ascii="Sylfaen" w:hAnsi="Sylfaen"/>
                <w:sz w:val="24"/>
                <w:szCs w:val="24"/>
                <w:vertAlign w:val="superscript"/>
              </w:rPr>
              <w:t xml:space="preserve">-27 </w:t>
            </w:r>
          </w:p>
          <w:p w:rsidR="007268E8" w:rsidRPr="007268E8" w:rsidRDefault="007268E8" w:rsidP="00690B10">
            <w:pPr>
              <w:jc w:val="left"/>
              <w:rPr>
                <w:rFonts w:ascii="Sylfaen" w:hAnsi="Sylfaen"/>
                <w:sz w:val="24"/>
                <w:szCs w:val="24"/>
              </w:rPr>
            </w:pPr>
            <w:r w:rsidRPr="007268E8">
              <w:rPr>
                <w:rFonts w:ascii="Sylfaen" w:hAnsi="Sylfaen"/>
                <w:sz w:val="24"/>
                <w:szCs w:val="24"/>
              </w:rPr>
              <w:t xml:space="preserve">(at </w:t>
            </w:r>
            <w:proofErr w:type="spellStart"/>
            <w:r w:rsidRPr="007268E8">
              <w:rPr>
                <w:rFonts w:ascii="Sylfaen" w:hAnsi="Sylfaen"/>
                <w:sz w:val="24"/>
                <w:szCs w:val="24"/>
              </w:rPr>
              <w:t>S</w:t>
            </w:r>
            <w:r w:rsidRPr="007268E8">
              <w:rPr>
                <w:rFonts w:ascii="Sylfaen" w:hAnsi="Sylfaen"/>
                <w:sz w:val="24"/>
                <w:szCs w:val="24"/>
                <w:vertAlign w:val="subscript"/>
              </w:rPr>
              <w:t>eff</w:t>
            </w:r>
            <w:proofErr w:type="spellEnd"/>
            <w:r w:rsidRPr="007268E8">
              <w:rPr>
                <w:rFonts w:ascii="Sylfaen" w:hAnsi="Sylfaen"/>
                <w:sz w:val="24"/>
                <w:szCs w:val="24"/>
              </w:rPr>
              <w:t>=500 m</w:t>
            </w:r>
            <w:r w:rsidRPr="007268E8">
              <w:rPr>
                <w:rFonts w:ascii="Sylfaen" w:hAnsi="Sylfaen"/>
                <w:sz w:val="24"/>
                <w:szCs w:val="24"/>
                <w:vertAlign w:val="superscript"/>
              </w:rPr>
              <w:t>2</w:t>
            </w:r>
            <w:r w:rsidRPr="007268E8">
              <w:rPr>
                <w:rFonts w:ascii="Sylfaen" w:hAnsi="Sylfaen"/>
                <w:sz w:val="24"/>
                <w:szCs w:val="24"/>
              </w:rPr>
              <w:t>)</w:t>
            </w:r>
          </w:p>
        </w:tc>
        <w:tc>
          <w:tcPr>
            <w:tcW w:w="84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16.5</w:t>
            </w:r>
          </w:p>
        </w:tc>
        <w:tc>
          <w:tcPr>
            <w:tcW w:w="7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5.5</w:t>
            </w:r>
          </w:p>
        </w:tc>
        <w:tc>
          <w:tcPr>
            <w:tcW w:w="1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3.3</w:t>
            </w:r>
          </w:p>
        </w:tc>
        <w:tc>
          <w:tcPr>
            <w:tcW w:w="112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1.1</w:t>
            </w:r>
          </w:p>
        </w:tc>
        <w:tc>
          <w:tcPr>
            <w:tcW w:w="98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8.8</w:t>
            </w:r>
          </w:p>
        </w:tc>
        <w:tc>
          <w:tcPr>
            <w:tcW w:w="70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11</w:t>
            </w:r>
          </w:p>
        </w:tc>
      </w:tr>
      <w:tr w:rsidR="007268E8" w:rsidRPr="007268E8" w:rsidTr="00690B10">
        <w:trPr>
          <w:trHeight w:val="227"/>
        </w:trPr>
        <w:tc>
          <w:tcPr>
            <w:tcW w:w="39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Nonlinearity in the dynamic range 25 dB, dB</w:t>
            </w:r>
          </w:p>
        </w:tc>
        <w:tc>
          <w:tcPr>
            <w:tcW w:w="84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0.03</w:t>
            </w:r>
          </w:p>
        </w:tc>
        <w:tc>
          <w:tcPr>
            <w:tcW w:w="7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lang w:val="ru-RU"/>
              </w:rPr>
              <w:t>0.03</w:t>
            </w:r>
          </w:p>
        </w:tc>
        <w:tc>
          <w:tcPr>
            <w:tcW w:w="1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0.03</w:t>
            </w:r>
          </w:p>
        </w:tc>
        <w:tc>
          <w:tcPr>
            <w:tcW w:w="112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0.03</w:t>
            </w:r>
          </w:p>
        </w:tc>
        <w:tc>
          <w:tcPr>
            <w:tcW w:w="98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0.03</w:t>
            </w:r>
          </w:p>
        </w:tc>
        <w:tc>
          <w:tcPr>
            <w:tcW w:w="70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0.03</w:t>
            </w:r>
          </w:p>
        </w:tc>
      </w:tr>
      <w:tr w:rsidR="007268E8" w:rsidRPr="007268E8" w:rsidTr="00690B10">
        <w:trPr>
          <w:trHeight w:val="227"/>
        </w:trPr>
        <w:tc>
          <w:tcPr>
            <w:tcW w:w="39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Input VSWR</w:t>
            </w:r>
          </w:p>
        </w:tc>
        <w:tc>
          <w:tcPr>
            <w:tcW w:w="84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1.3</w:t>
            </w:r>
          </w:p>
        </w:tc>
        <w:tc>
          <w:tcPr>
            <w:tcW w:w="7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1.2</w:t>
            </w:r>
          </w:p>
        </w:tc>
        <w:tc>
          <w:tcPr>
            <w:tcW w:w="1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1.15</w:t>
            </w:r>
          </w:p>
        </w:tc>
        <w:tc>
          <w:tcPr>
            <w:tcW w:w="112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1.1</w:t>
            </w:r>
          </w:p>
        </w:tc>
        <w:tc>
          <w:tcPr>
            <w:tcW w:w="98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1.1</w:t>
            </w:r>
          </w:p>
        </w:tc>
        <w:tc>
          <w:tcPr>
            <w:tcW w:w="70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1.1</w:t>
            </w:r>
          </w:p>
        </w:tc>
      </w:tr>
    </w:tbl>
    <w:p w:rsidR="007268E8" w:rsidRPr="007268E8" w:rsidRDefault="007268E8" w:rsidP="007268E8">
      <w:pPr>
        <w:jc w:val="left"/>
        <w:rPr>
          <w:rFonts w:ascii="Sylfaen" w:hAnsi="Sylfaen"/>
          <w:sz w:val="24"/>
          <w:szCs w:val="24"/>
          <w:lang w:val="ru-RU"/>
        </w:rPr>
      </w:pPr>
    </w:p>
    <w:p w:rsidR="007268E8" w:rsidRPr="007268E8" w:rsidRDefault="007268E8" w:rsidP="007268E8">
      <w:pPr>
        <w:jc w:val="left"/>
        <w:rPr>
          <w:rFonts w:ascii="Sylfaen" w:hAnsi="Sylfaen"/>
          <w:sz w:val="24"/>
          <w:szCs w:val="24"/>
        </w:rPr>
      </w:pPr>
      <w:r w:rsidRPr="007268E8">
        <w:rPr>
          <w:rFonts w:ascii="Sylfaen" w:hAnsi="Sylfaen"/>
          <w:sz w:val="24"/>
          <w:szCs w:val="24"/>
        </w:rPr>
        <w:t xml:space="preserve">These conventional, uncooled radiometers were manufactured in the All-union Scientific Research Institute of Radio-physical measurements under the leadership of Paris </w:t>
      </w:r>
      <w:proofErr w:type="spellStart"/>
      <w:r w:rsidRPr="007268E8">
        <w:rPr>
          <w:rFonts w:ascii="Sylfaen" w:hAnsi="Sylfaen"/>
          <w:sz w:val="24"/>
          <w:szCs w:val="24"/>
        </w:rPr>
        <w:t>Herouni</w:t>
      </w:r>
      <w:proofErr w:type="spellEnd"/>
      <w:r w:rsidRPr="007268E8">
        <w:rPr>
          <w:rFonts w:ascii="Sylfaen" w:hAnsi="Sylfaen"/>
          <w:sz w:val="24"/>
          <w:szCs w:val="24"/>
        </w:rPr>
        <w:t xml:space="preserve">. </w:t>
      </w:r>
    </w:p>
    <w:p w:rsidR="007268E8" w:rsidRPr="007268E8" w:rsidRDefault="007268E8" w:rsidP="007268E8">
      <w:pPr>
        <w:jc w:val="left"/>
        <w:rPr>
          <w:rFonts w:ascii="Sylfaen" w:hAnsi="Sylfaen"/>
          <w:sz w:val="24"/>
          <w:szCs w:val="24"/>
        </w:rPr>
      </w:pPr>
    </w:p>
    <w:p w:rsidR="007268E8" w:rsidRPr="007268E8" w:rsidRDefault="007268E8" w:rsidP="007268E8">
      <w:pPr>
        <w:jc w:val="left"/>
        <w:rPr>
          <w:rFonts w:ascii="Sylfaen" w:hAnsi="Sylfaen"/>
          <w:sz w:val="24"/>
          <w:szCs w:val="24"/>
          <w:u w:val="single"/>
          <w:lang w:val="ru-RU"/>
        </w:rPr>
      </w:pPr>
      <w:r w:rsidRPr="007268E8">
        <w:rPr>
          <w:rFonts w:ascii="Sylfaen" w:hAnsi="Sylfaen"/>
          <w:sz w:val="24"/>
          <w:szCs w:val="24"/>
          <w:u w:val="single"/>
          <w:lang w:val="ru-RU"/>
        </w:rPr>
        <w:t xml:space="preserve">12. </w:t>
      </w:r>
      <w:r w:rsidRPr="007268E8">
        <w:rPr>
          <w:rFonts w:ascii="Sylfaen" w:hAnsi="Sylfaen"/>
          <w:sz w:val="24"/>
          <w:szCs w:val="24"/>
          <w:u w:val="single"/>
        </w:rPr>
        <w:t>Storage of time</w:t>
      </w:r>
    </w:p>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CellMar>
          <w:top w:w="28" w:type="dxa"/>
          <w:left w:w="28" w:type="dxa"/>
          <w:bottom w:w="28" w:type="dxa"/>
          <w:right w:w="28" w:type="dxa"/>
        </w:tblCellMar>
        <w:tblLook w:val="04A0" w:firstRow="1" w:lastRow="0" w:firstColumn="1" w:lastColumn="0" w:noHBand="0" w:noVBand="1"/>
      </w:tblPr>
      <w:tblGrid>
        <w:gridCol w:w="6469"/>
        <w:gridCol w:w="2881"/>
      </w:tblGrid>
      <w:tr w:rsidR="007268E8" w:rsidRPr="007268E8" w:rsidTr="00690B10">
        <w:trPr>
          <w:trHeight w:val="227"/>
        </w:trPr>
        <w:tc>
          <w:tcPr>
            <w:tcW w:w="662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u w:val="single"/>
                <w:lang w:val="en-GB"/>
              </w:rPr>
            </w:pPr>
            <w:r w:rsidRPr="007268E8">
              <w:rPr>
                <w:rFonts w:ascii="Sylfaen" w:eastAsia="Times New Roman" w:hAnsi="Sylfaen" w:cs="Helvetica"/>
                <w:bCs/>
                <w:sz w:val="24"/>
                <w:szCs w:val="24"/>
              </w:rPr>
              <w:t xml:space="preserve">Frequency and time standard </w:t>
            </w:r>
            <w:r w:rsidRPr="007268E8">
              <w:rPr>
                <w:rFonts w:ascii="Sylfaen" w:eastAsia="Times New Roman" w:hAnsi="Sylfaen" w:cs="Helvetica"/>
                <w:bCs/>
                <w:sz w:val="24"/>
                <w:szCs w:val="24"/>
                <w:lang w:val="ru-RU"/>
              </w:rPr>
              <w:t>Ч</w:t>
            </w:r>
            <w:r w:rsidRPr="007268E8">
              <w:rPr>
                <w:rFonts w:ascii="Sylfaen" w:eastAsia="Times New Roman" w:hAnsi="Sylfaen" w:cs="Helvetica"/>
                <w:bCs/>
                <w:sz w:val="24"/>
                <w:szCs w:val="24"/>
              </w:rPr>
              <w:t>1-69</w:t>
            </w:r>
          </w:p>
        </w:tc>
        <w:tc>
          <w:tcPr>
            <w:tcW w:w="294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268E8" w:rsidRPr="007268E8" w:rsidRDefault="007268E8" w:rsidP="00690B10">
            <w:pPr>
              <w:jc w:val="left"/>
              <w:rPr>
                <w:rFonts w:ascii="Sylfaen" w:hAnsi="Sylfaen"/>
                <w:sz w:val="24"/>
                <w:szCs w:val="24"/>
                <w:u w:val="single"/>
              </w:rPr>
            </w:pPr>
          </w:p>
        </w:tc>
      </w:tr>
      <w:tr w:rsidR="007268E8" w:rsidRPr="007268E8" w:rsidTr="00690B10">
        <w:trPr>
          <w:trHeight w:val="227"/>
        </w:trPr>
        <w:tc>
          <w:tcPr>
            <w:tcW w:w="662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u w:val="single"/>
              </w:rPr>
            </w:pPr>
            <w:r w:rsidRPr="007268E8">
              <w:rPr>
                <w:rFonts w:ascii="Sylfaen" w:eastAsia="Times New Roman" w:hAnsi="Sylfaen" w:cs="Helvetica"/>
                <w:sz w:val="24"/>
                <w:szCs w:val="24"/>
              </w:rPr>
              <w:t>Nominal value of the output signal frequency</w:t>
            </w:r>
          </w:p>
        </w:tc>
        <w:tc>
          <w:tcPr>
            <w:tcW w:w="294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u w:val="single"/>
                <w:lang w:val="ru-RU"/>
              </w:rPr>
            </w:pPr>
            <w:r w:rsidRPr="007268E8">
              <w:rPr>
                <w:rFonts w:ascii="Sylfaen" w:eastAsia="Times New Roman" w:hAnsi="Sylfaen" w:cs="Helvetica"/>
                <w:sz w:val="24"/>
                <w:szCs w:val="24"/>
                <w:lang w:val="ru-RU"/>
              </w:rPr>
              <w:t xml:space="preserve">5 </w:t>
            </w:r>
            <w:r w:rsidRPr="007268E8">
              <w:rPr>
                <w:rFonts w:ascii="Sylfaen" w:eastAsia="Times New Roman" w:hAnsi="Sylfaen" w:cs="Helvetica"/>
                <w:sz w:val="24"/>
                <w:szCs w:val="24"/>
              </w:rPr>
              <w:t>MHz</w:t>
            </w:r>
            <w:r w:rsidRPr="007268E8">
              <w:rPr>
                <w:rFonts w:ascii="Sylfaen" w:eastAsia="Times New Roman" w:hAnsi="Sylfaen" w:cs="Helvetica"/>
                <w:sz w:val="24"/>
                <w:szCs w:val="24"/>
                <w:lang w:val="ru-RU"/>
              </w:rPr>
              <w:t xml:space="preserve">, 1 </w:t>
            </w:r>
            <w:r w:rsidRPr="007268E8">
              <w:rPr>
                <w:rFonts w:ascii="Sylfaen" w:eastAsia="Times New Roman" w:hAnsi="Sylfaen" w:cs="Helvetica"/>
                <w:sz w:val="24"/>
                <w:szCs w:val="24"/>
              </w:rPr>
              <w:t>MHz</w:t>
            </w:r>
            <w:r w:rsidRPr="007268E8">
              <w:rPr>
                <w:rFonts w:ascii="Sylfaen" w:eastAsia="Times New Roman" w:hAnsi="Sylfaen" w:cs="Helvetica"/>
                <w:sz w:val="24"/>
                <w:szCs w:val="24"/>
                <w:lang w:val="ru-RU"/>
              </w:rPr>
              <w:t xml:space="preserve">, 100 </w:t>
            </w:r>
            <w:r w:rsidRPr="007268E8">
              <w:rPr>
                <w:rFonts w:ascii="Sylfaen" w:eastAsia="Times New Roman" w:hAnsi="Sylfaen" w:cs="Helvetica"/>
                <w:sz w:val="24"/>
                <w:szCs w:val="24"/>
              </w:rPr>
              <w:t>kHz</w:t>
            </w:r>
          </w:p>
        </w:tc>
      </w:tr>
      <w:tr w:rsidR="007268E8" w:rsidRPr="007268E8" w:rsidTr="00690B10">
        <w:trPr>
          <w:trHeight w:val="227"/>
        </w:trPr>
        <w:tc>
          <w:tcPr>
            <w:tcW w:w="662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u w:val="single"/>
                <w:lang w:val="en-GB"/>
              </w:rPr>
            </w:pPr>
            <w:r w:rsidRPr="007268E8">
              <w:rPr>
                <w:rFonts w:ascii="Sylfaen" w:eastAsia="Times New Roman" w:hAnsi="Sylfaen" w:cs="Helvetica"/>
                <w:sz w:val="24"/>
                <w:szCs w:val="24"/>
              </w:rPr>
              <w:t xml:space="preserve">Relative error of output signals by frequency within the limits </w:t>
            </w:r>
          </w:p>
        </w:tc>
        <w:tc>
          <w:tcPr>
            <w:tcW w:w="294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u w:val="single"/>
                <w:lang w:val="ru-RU"/>
              </w:rPr>
            </w:pPr>
            <w:r w:rsidRPr="007268E8">
              <w:rPr>
                <w:rFonts w:ascii="Sylfaen" w:eastAsia="Times New Roman" w:hAnsi="Sylfaen" w:cs="Helvetica"/>
                <w:sz w:val="24"/>
                <w:szCs w:val="24"/>
                <w:lang w:val="ru-RU"/>
              </w:rPr>
              <w:t>±2*10</w:t>
            </w:r>
            <w:r w:rsidRPr="007268E8">
              <w:rPr>
                <w:rFonts w:ascii="Sylfaen" w:eastAsia="Times New Roman" w:hAnsi="Sylfaen" w:cs="Helvetica"/>
                <w:sz w:val="24"/>
                <w:szCs w:val="24"/>
                <w:vertAlign w:val="superscript"/>
                <w:lang w:val="ru-RU"/>
              </w:rPr>
              <w:t>-11</w:t>
            </w:r>
          </w:p>
        </w:tc>
      </w:tr>
      <w:tr w:rsidR="007268E8" w:rsidRPr="007268E8" w:rsidTr="00690B10">
        <w:trPr>
          <w:trHeight w:val="227"/>
        </w:trPr>
        <w:tc>
          <w:tcPr>
            <w:tcW w:w="662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eastAsia="Times New Roman" w:hAnsi="Sylfaen" w:cs="Helvetica"/>
                <w:sz w:val="24"/>
                <w:szCs w:val="24"/>
                <w:lang w:val="en-GB"/>
              </w:rPr>
            </w:pPr>
            <w:r w:rsidRPr="007268E8">
              <w:rPr>
                <w:rFonts w:ascii="Sylfaen" w:eastAsia="Times New Roman" w:hAnsi="Sylfaen" w:cs="Helvetica"/>
                <w:sz w:val="24"/>
                <w:szCs w:val="24"/>
              </w:rPr>
              <w:t xml:space="preserve">Relative systematic change in frequency in a day within the limits </w:t>
            </w:r>
          </w:p>
        </w:tc>
        <w:tc>
          <w:tcPr>
            <w:tcW w:w="294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eastAsia="Times New Roman" w:hAnsi="Sylfaen" w:cs="Helvetica"/>
                <w:sz w:val="24"/>
                <w:szCs w:val="24"/>
                <w:lang w:val="ru-RU"/>
              </w:rPr>
            </w:pPr>
            <w:r w:rsidRPr="007268E8">
              <w:rPr>
                <w:rFonts w:ascii="Sylfaen" w:eastAsia="Times New Roman" w:hAnsi="Sylfaen" w:cs="Helvetica"/>
                <w:sz w:val="24"/>
                <w:szCs w:val="24"/>
                <w:lang w:val="ru-RU"/>
              </w:rPr>
              <w:t>±1*10</w:t>
            </w:r>
            <w:r w:rsidRPr="007268E8">
              <w:rPr>
                <w:rFonts w:ascii="Sylfaen" w:eastAsia="Times New Roman" w:hAnsi="Sylfaen" w:cs="Helvetica"/>
                <w:sz w:val="24"/>
                <w:szCs w:val="24"/>
                <w:vertAlign w:val="superscript"/>
                <w:lang w:val="ru-RU"/>
              </w:rPr>
              <w:t>-12</w:t>
            </w:r>
          </w:p>
        </w:tc>
      </w:tr>
    </w:tbl>
    <w:p w:rsidR="007268E8" w:rsidRPr="007268E8" w:rsidRDefault="007268E8" w:rsidP="007268E8">
      <w:pPr>
        <w:jc w:val="left"/>
        <w:rPr>
          <w:rFonts w:ascii="Sylfaen" w:hAnsi="Sylfaen"/>
          <w:sz w:val="24"/>
          <w:szCs w:val="24"/>
          <w:u w:val="single"/>
          <w:lang w:val="ru-RU"/>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lang w:val="ru-RU"/>
        </w:rPr>
        <w:lastRenderedPageBreak/>
        <w:t xml:space="preserve">13. </w:t>
      </w:r>
      <w:r w:rsidRPr="007268E8">
        <w:rPr>
          <w:rFonts w:ascii="Sylfaen" w:hAnsi="Sylfaen"/>
          <w:sz w:val="24"/>
          <w:szCs w:val="24"/>
          <w:u w:val="single"/>
        </w:rPr>
        <w:t>Servicing systems</w:t>
      </w:r>
    </w:p>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CellMar>
          <w:top w:w="28" w:type="dxa"/>
          <w:left w:w="28" w:type="dxa"/>
          <w:bottom w:w="28" w:type="dxa"/>
          <w:right w:w="28" w:type="dxa"/>
        </w:tblCellMar>
        <w:tblLook w:val="04A0" w:firstRow="1" w:lastRow="0" w:firstColumn="1" w:lastColumn="0" w:noHBand="0" w:noVBand="1"/>
      </w:tblPr>
      <w:tblGrid>
        <w:gridCol w:w="5518"/>
        <w:gridCol w:w="3832"/>
      </w:tblGrid>
      <w:tr w:rsidR="007268E8" w:rsidRPr="007268E8" w:rsidTr="00690B10">
        <w:trPr>
          <w:trHeight w:val="227"/>
        </w:trPr>
        <w:tc>
          <w:tcPr>
            <w:tcW w:w="566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Underground pipe to drain water from the bowl:</w:t>
            </w:r>
          </w:p>
        </w:tc>
        <w:tc>
          <w:tcPr>
            <w:tcW w:w="391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268E8" w:rsidRPr="007268E8" w:rsidRDefault="007268E8" w:rsidP="00690B10">
            <w:pPr>
              <w:jc w:val="left"/>
              <w:rPr>
                <w:rFonts w:ascii="Sylfaen" w:hAnsi="Sylfaen"/>
                <w:sz w:val="24"/>
                <w:szCs w:val="24"/>
              </w:rPr>
            </w:pPr>
          </w:p>
        </w:tc>
      </w:tr>
      <w:tr w:rsidR="007268E8" w:rsidRPr="007268E8" w:rsidTr="00690B10">
        <w:trPr>
          <w:trHeight w:val="227"/>
        </w:trPr>
        <w:tc>
          <w:tcPr>
            <w:tcW w:w="566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diameter</w:t>
            </w:r>
          </w:p>
        </w:tc>
        <w:tc>
          <w:tcPr>
            <w:tcW w:w="391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1</w:t>
            </w:r>
            <w:r w:rsidRPr="007268E8">
              <w:rPr>
                <w:rFonts w:ascii="Sylfaen" w:hAnsi="Sylfaen"/>
                <w:sz w:val="24"/>
                <w:szCs w:val="24"/>
              </w:rPr>
              <w:t>m</w:t>
            </w:r>
          </w:p>
        </w:tc>
      </w:tr>
      <w:tr w:rsidR="007268E8" w:rsidRPr="007268E8" w:rsidTr="00690B10">
        <w:trPr>
          <w:trHeight w:val="227"/>
        </w:trPr>
        <w:tc>
          <w:tcPr>
            <w:tcW w:w="566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length</w:t>
            </w:r>
          </w:p>
        </w:tc>
        <w:tc>
          <w:tcPr>
            <w:tcW w:w="391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lang w:val="ru-RU"/>
              </w:rPr>
              <w:t>120</w:t>
            </w:r>
            <w:r w:rsidRPr="007268E8">
              <w:rPr>
                <w:rFonts w:ascii="Sylfaen" w:hAnsi="Sylfaen"/>
                <w:sz w:val="24"/>
                <w:szCs w:val="24"/>
              </w:rPr>
              <w:t>m</w:t>
            </w:r>
          </w:p>
        </w:tc>
      </w:tr>
      <w:tr w:rsidR="007268E8" w:rsidRPr="007268E8" w:rsidTr="00690B10">
        <w:trPr>
          <w:trHeight w:val="227"/>
        </w:trPr>
        <w:tc>
          <w:tcPr>
            <w:tcW w:w="566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rPr>
              <w:t>Snow removing system</w:t>
            </w:r>
            <w:r w:rsidRPr="007268E8">
              <w:rPr>
                <w:rFonts w:ascii="Sylfaen" w:hAnsi="Sylfaen"/>
                <w:sz w:val="24"/>
                <w:szCs w:val="24"/>
                <w:lang w:val="ru-RU"/>
              </w:rPr>
              <w:t>:</w:t>
            </w:r>
          </w:p>
        </w:tc>
        <w:tc>
          <w:tcPr>
            <w:tcW w:w="391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268E8" w:rsidRPr="007268E8" w:rsidRDefault="007268E8" w:rsidP="00690B10">
            <w:pPr>
              <w:jc w:val="left"/>
              <w:rPr>
                <w:rFonts w:ascii="Sylfaen" w:hAnsi="Sylfaen"/>
                <w:sz w:val="24"/>
                <w:szCs w:val="24"/>
                <w:lang w:val="ru-RU"/>
              </w:rPr>
            </w:pPr>
          </w:p>
        </w:tc>
      </w:tr>
      <w:tr w:rsidR="007268E8" w:rsidRPr="007268E8" w:rsidTr="00690B10">
        <w:trPr>
          <w:trHeight w:val="227"/>
        </w:trPr>
        <w:tc>
          <w:tcPr>
            <w:tcW w:w="566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number of heaters with fans (under the main reflector)</w:t>
            </w:r>
          </w:p>
        </w:tc>
        <w:tc>
          <w:tcPr>
            <w:tcW w:w="391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60</w:t>
            </w:r>
          </w:p>
        </w:tc>
      </w:tr>
      <w:tr w:rsidR="007268E8" w:rsidRPr="007268E8" w:rsidTr="00690B10">
        <w:trPr>
          <w:trHeight w:val="227"/>
        </w:trPr>
        <w:tc>
          <w:tcPr>
            <w:tcW w:w="566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 xml:space="preserve"> total power</w:t>
            </w:r>
          </w:p>
        </w:tc>
        <w:tc>
          <w:tcPr>
            <w:tcW w:w="391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 xml:space="preserve">1 </w:t>
            </w:r>
            <w:r w:rsidRPr="007268E8">
              <w:rPr>
                <w:rFonts w:ascii="Sylfaen" w:hAnsi="Sylfaen"/>
                <w:sz w:val="24"/>
                <w:szCs w:val="24"/>
              </w:rPr>
              <w:t>MW</w:t>
            </w:r>
          </w:p>
        </w:tc>
      </w:tr>
      <w:tr w:rsidR="007268E8" w:rsidRPr="007268E8" w:rsidTr="00690B10">
        <w:trPr>
          <w:trHeight w:val="227"/>
        </w:trPr>
        <w:tc>
          <w:tcPr>
            <w:tcW w:w="566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 xml:space="preserve"> average number of snowing days in a year</w:t>
            </w:r>
          </w:p>
        </w:tc>
        <w:tc>
          <w:tcPr>
            <w:tcW w:w="391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20</w:t>
            </w:r>
          </w:p>
        </w:tc>
      </w:tr>
      <w:tr w:rsidR="007268E8" w:rsidRPr="007268E8" w:rsidTr="00690B10">
        <w:trPr>
          <w:trHeight w:val="227"/>
        </w:trPr>
        <w:tc>
          <w:tcPr>
            <w:tcW w:w="566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 xml:space="preserve">Number of lifts </w:t>
            </w:r>
          </w:p>
        </w:tc>
        <w:tc>
          <w:tcPr>
            <w:tcW w:w="391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3</w:t>
            </w:r>
          </w:p>
        </w:tc>
      </w:tr>
      <w:tr w:rsidR="007268E8" w:rsidRPr="007268E8" w:rsidTr="00690B10">
        <w:trPr>
          <w:trHeight w:val="227"/>
        </w:trPr>
        <w:tc>
          <w:tcPr>
            <w:tcW w:w="566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Folding platform to the radio focus</w:t>
            </w:r>
          </w:p>
        </w:tc>
        <w:tc>
          <w:tcPr>
            <w:tcW w:w="391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ru-RU"/>
              </w:rPr>
            </w:pPr>
            <w:r w:rsidRPr="007268E8">
              <w:rPr>
                <w:rFonts w:ascii="Sylfaen" w:hAnsi="Sylfaen"/>
                <w:sz w:val="24"/>
                <w:szCs w:val="24"/>
                <w:lang w:val="ru-RU"/>
              </w:rPr>
              <w:t>1</w:t>
            </w:r>
          </w:p>
        </w:tc>
      </w:tr>
      <w:tr w:rsidR="007268E8" w:rsidRPr="007268E8" w:rsidTr="00690B10">
        <w:trPr>
          <w:trHeight w:val="227"/>
        </w:trPr>
        <w:tc>
          <w:tcPr>
            <w:tcW w:w="566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lang w:val="en-GB"/>
              </w:rPr>
            </w:pPr>
            <w:r w:rsidRPr="007268E8">
              <w:rPr>
                <w:rFonts w:ascii="Sylfaen" w:hAnsi="Sylfaen"/>
                <w:sz w:val="24"/>
                <w:szCs w:val="24"/>
              </w:rPr>
              <w:t>List of other servicing systems:</w:t>
            </w:r>
          </w:p>
        </w:tc>
        <w:tc>
          <w:tcPr>
            <w:tcW w:w="391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hideMark/>
          </w:tcPr>
          <w:p w:rsidR="007268E8" w:rsidRPr="007268E8" w:rsidRDefault="007268E8" w:rsidP="00690B10">
            <w:pPr>
              <w:jc w:val="left"/>
              <w:rPr>
                <w:rFonts w:ascii="Sylfaen" w:hAnsi="Sylfaen"/>
                <w:sz w:val="24"/>
                <w:szCs w:val="24"/>
              </w:rPr>
            </w:pPr>
            <w:r w:rsidRPr="007268E8">
              <w:rPr>
                <w:rFonts w:ascii="Sylfaen" w:hAnsi="Sylfaen"/>
                <w:sz w:val="24"/>
                <w:szCs w:val="24"/>
              </w:rPr>
              <w:t xml:space="preserve">lighting, washing of the main reflector, communication and messaging, cryogenics, measurements, control of covers of the optical telescope, photo guides, and cameras of optical focus, blinds, etc., waterworks, weather station, geodesic points, etc. </w:t>
            </w:r>
          </w:p>
        </w:tc>
      </w:tr>
    </w:tbl>
    <w:p w:rsidR="007268E8" w:rsidRPr="007268E8" w:rsidRDefault="007268E8" w:rsidP="007268E8">
      <w:pPr>
        <w:jc w:val="left"/>
        <w:rPr>
          <w:rFonts w:ascii="Sylfaen" w:hAnsi="Sylfaen"/>
          <w:sz w:val="24"/>
          <w:szCs w:val="24"/>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14. The ranges of view and the time of observations</w:t>
      </w:r>
    </w:p>
    <w:p w:rsidR="007268E8" w:rsidRPr="007268E8" w:rsidRDefault="007268E8" w:rsidP="007268E8">
      <w:pPr>
        <w:jc w:val="left"/>
        <w:rPr>
          <w:rFonts w:ascii="Sylfaen" w:hAnsi="Sylfaen"/>
          <w:sz w:val="24"/>
          <w:szCs w:val="24"/>
        </w:rPr>
      </w:pPr>
    </w:p>
    <w:p w:rsidR="007268E8" w:rsidRPr="007268E8" w:rsidRDefault="007268E8" w:rsidP="007268E8">
      <w:pPr>
        <w:jc w:val="left"/>
        <w:rPr>
          <w:rFonts w:ascii="Sylfaen" w:hAnsi="Sylfaen"/>
          <w:sz w:val="24"/>
          <w:szCs w:val="24"/>
        </w:rPr>
      </w:pPr>
      <w:r w:rsidRPr="007268E8">
        <w:rPr>
          <w:rFonts w:ascii="Sylfaen" w:hAnsi="Sylfaen"/>
          <w:sz w:val="24"/>
          <w:szCs w:val="24"/>
        </w:rPr>
        <w:t xml:space="preserve">The critical aspect angle </w:t>
      </w:r>
      <m:oMath>
        <m:sSub>
          <m:sSubPr>
            <m:ctrlPr>
              <w:rPr>
                <w:rFonts w:ascii="Cambria Math" w:hAnsi="Cambria Math"/>
                <w:i/>
                <w:sz w:val="24"/>
                <w:szCs w:val="24"/>
                <w:lang w:val="ru-RU"/>
              </w:rPr>
            </m:ctrlPr>
          </m:sSubPr>
          <m:e>
            <m:r>
              <w:rPr>
                <w:rFonts w:ascii="Cambria Math" w:hAnsi="Cambria Math"/>
                <w:sz w:val="24"/>
                <w:szCs w:val="24"/>
              </w:rPr>
              <m:t>∝</m:t>
            </m:r>
          </m:e>
          <m:sub>
            <m:r>
              <w:rPr>
                <w:rFonts w:ascii="Cambria Math" w:hAnsi="Cambria Math"/>
                <w:sz w:val="24"/>
                <w:szCs w:val="24"/>
                <w:lang w:val="ru-RU"/>
              </w:rPr>
              <m:t>м</m:t>
            </m:r>
          </m:sub>
        </m:sSub>
      </m:oMath>
      <w:r w:rsidRPr="007268E8">
        <w:rPr>
          <w:rFonts w:ascii="Sylfaen" w:hAnsi="Sylfaen"/>
          <w:sz w:val="24"/>
          <w:szCs w:val="24"/>
        </w:rPr>
        <w:t xml:space="preserve"> is determined by the touch-down of the used and geometric apertures. However, in practice, certain losses of the area (up to 10%) may be acceptable for the sake of increasing that angle. Calculations show that the increase of the critical angle in degrees is numerically equal to the approximate loss of the area in percentage terms. </w:t>
      </w:r>
    </w:p>
    <w:p w:rsidR="007268E8" w:rsidRPr="007268E8" w:rsidRDefault="007268E8" w:rsidP="007268E8">
      <w:pPr>
        <w:jc w:val="left"/>
        <w:rPr>
          <w:rFonts w:ascii="Sylfaen" w:hAnsi="Sylfaen"/>
          <w:sz w:val="24"/>
          <w:szCs w:val="24"/>
        </w:rPr>
      </w:pPr>
      <w:r w:rsidRPr="007268E8">
        <w:rPr>
          <w:rFonts w:ascii="Sylfaen" w:hAnsi="Sylfaen"/>
          <w:sz w:val="24"/>
          <w:szCs w:val="24"/>
        </w:rPr>
        <w:t xml:space="preserve">The possibility of observing these or those celestial sources with the given tool is determined by the view ranges of the antenna, the width of the installation site </w:t>
      </w:r>
      <w:r w:rsidRPr="007268E8">
        <w:rPr>
          <w:rFonts w:ascii="Sylfaen" w:hAnsi="Sylfaen"/>
          <w:sz w:val="24"/>
          <w:szCs w:val="24"/>
          <w:lang w:val="ru-RU"/>
        </w:rPr>
        <w:t>φ</w:t>
      </w:r>
      <w:r w:rsidRPr="007268E8">
        <w:rPr>
          <w:rFonts w:ascii="Sylfaen" w:hAnsi="Sylfaen"/>
          <w:sz w:val="24"/>
          <w:szCs w:val="24"/>
        </w:rPr>
        <w:t xml:space="preserve">, the source declination, the angle of the possible inclination of the tool towards the south on the whole from Zenith in the plane of the local meridian </w:t>
      </w:r>
      <w:r w:rsidRPr="007268E8">
        <w:rPr>
          <w:rFonts w:ascii="Sylfaen" w:hAnsi="Sylfaen"/>
          <w:sz w:val="24"/>
          <w:szCs w:val="24"/>
          <w:lang w:val="ru-RU"/>
        </w:rPr>
        <w:t>ψ</w:t>
      </w:r>
      <w:r w:rsidRPr="007268E8">
        <w:rPr>
          <w:rFonts w:ascii="Sylfaen" w:hAnsi="Sylfaen"/>
          <w:sz w:val="24"/>
          <w:szCs w:val="24"/>
        </w:rPr>
        <w:t xml:space="preserve">. </w:t>
      </w:r>
    </w:p>
    <w:p w:rsidR="007268E8" w:rsidRPr="007268E8" w:rsidRDefault="007268E8" w:rsidP="007268E8">
      <w:pPr>
        <w:jc w:val="left"/>
        <w:rPr>
          <w:rFonts w:ascii="Sylfaen" w:hAnsi="Sylfaen"/>
          <w:sz w:val="24"/>
          <w:szCs w:val="24"/>
        </w:rPr>
      </w:pPr>
      <w:r w:rsidRPr="007268E8">
        <w:rPr>
          <w:rFonts w:ascii="Sylfaen" w:hAnsi="Sylfaen"/>
          <w:sz w:val="24"/>
          <w:szCs w:val="24"/>
        </w:rPr>
        <w:t xml:space="preserve">The useful time of observation of the given source depends on the same factors, considering that it is not accepted to work at low dispositions of the source over the horizon as in the thick of the atmosphere with strong gradients, a substantial absorption of the signal and </w:t>
      </w:r>
      <w:r w:rsidRPr="007268E8">
        <w:rPr>
          <w:rFonts w:ascii="Sylfaen" w:hAnsi="Sylfaen"/>
          <w:sz w:val="24"/>
          <w:szCs w:val="24"/>
        </w:rPr>
        <w:lastRenderedPageBreak/>
        <w:t xml:space="preserve">distortions because of the refraction take place. That is why, the sources are usually observed at angles 10-20˚ (and even 30˚) above the horizon. </w:t>
      </w:r>
    </w:p>
    <w:p w:rsidR="007268E8" w:rsidRPr="007268E8" w:rsidRDefault="007268E8" w:rsidP="007268E8">
      <w:pPr>
        <w:jc w:val="left"/>
        <w:rPr>
          <w:rFonts w:ascii="Sylfaen" w:hAnsi="Sylfaen"/>
          <w:sz w:val="24"/>
          <w:szCs w:val="24"/>
        </w:rPr>
      </w:pPr>
      <w:r w:rsidRPr="007268E8">
        <w:rPr>
          <w:rFonts w:ascii="Sylfaen" w:hAnsi="Sylfaen"/>
          <w:sz w:val="24"/>
          <w:szCs w:val="24"/>
        </w:rPr>
        <w:t xml:space="preserve">The mentioned facts refer to both the radio-range and the optical range of the electromagnetic radiation. </w:t>
      </w:r>
    </w:p>
    <w:p w:rsidR="007268E8" w:rsidRPr="007268E8" w:rsidRDefault="007268E8" w:rsidP="007268E8">
      <w:pPr>
        <w:jc w:val="left"/>
        <w:rPr>
          <w:rFonts w:ascii="Sylfaen" w:hAnsi="Sylfaen"/>
          <w:sz w:val="24"/>
          <w:szCs w:val="24"/>
        </w:rPr>
      </w:pPr>
      <w:r w:rsidRPr="007268E8">
        <w:rPr>
          <w:rFonts w:ascii="Sylfaen" w:hAnsi="Sylfaen"/>
          <w:sz w:val="24"/>
          <w:szCs w:val="24"/>
        </w:rPr>
        <w:t>In case of ROT-54/2.6</w:t>
      </w:r>
      <w:proofErr w:type="gramStart"/>
      <w:r w:rsidRPr="007268E8">
        <w:rPr>
          <w:rFonts w:ascii="Sylfaen" w:hAnsi="Sylfaen"/>
          <w:sz w:val="24"/>
          <w:szCs w:val="24"/>
        </w:rPr>
        <w:t xml:space="preserve">, </w:t>
      </w:r>
      <w:proofErr w:type="gramEnd"/>
      <m:oMath>
        <m:r>
          <w:rPr>
            <w:rFonts w:ascii="Cambria Math" w:hAnsi="Cambria Math"/>
            <w:sz w:val="24"/>
            <w:szCs w:val="24"/>
            <w:lang w:val="ru-RU"/>
          </w:rPr>
          <m:t>φ</m:t>
        </m:r>
        <m:r>
          <w:rPr>
            <w:rFonts w:ascii="Cambria Math" w:hAnsi="Cambria Math"/>
            <w:sz w:val="24"/>
            <w:szCs w:val="24"/>
          </w:rPr>
          <m:t xml:space="preserve">=40°, </m:t>
        </m:r>
        <m:r>
          <w:rPr>
            <w:rFonts w:ascii="Cambria Math" w:hAnsi="Cambria Math"/>
            <w:sz w:val="24"/>
            <w:szCs w:val="24"/>
            <w:lang w:val="ru-RU"/>
          </w:rPr>
          <m:t>ψ</m:t>
        </m:r>
        <m:r>
          <w:rPr>
            <w:rFonts w:ascii="Cambria Math" w:hAnsi="Cambria Math"/>
            <w:sz w:val="24"/>
            <w:szCs w:val="24"/>
          </w:rPr>
          <m:t>=15°, 2</m:t>
        </m:r>
        <m:sSub>
          <m:sSubPr>
            <m:ctrlPr>
              <w:rPr>
                <w:rFonts w:ascii="Cambria Math" w:hAnsi="Cambria Math"/>
                <w:i/>
                <w:sz w:val="24"/>
                <w:szCs w:val="24"/>
                <w:lang w:val="ru-RU"/>
              </w:rPr>
            </m:ctrlPr>
          </m:sSubPr>
          <m:e>
            <m:r>
              <w:rPr>
                <w:rFonts w:ascii="Cambria Math" w:hAnsi="Cambria Math"/>
                <w:sz w:val="24"/>
                <w:szCs w:val="24"/>
              </w:rPr>
              <m:t>∝</m:t>
            </m:r>
          </m:e>
          <m:sub>
            <m:r>
              <w:rPr>
                <w:rFonts w:ascii="Cambria Math" w:hAnsi="Cambria Math"/>
                <w:sz w:val="24"/>
                <w:szCs w:val="24"/>
                <w:lang w:val="ru-RU"/>
              </w:rPr>
              <m:t>м</m:t>
            </m:r>
          </m:sub>
        </m:sSub>
        <m:r>
          <w:rPr>
            <w:rFonts w:ascii="Cambria Math" w:hAnsi="Cambria Math"/>
            <w:sz w:val="24"/>
            <w:szCs w:val="24"/>
          </w:rPr>
          <m:t xml:space="preserve"> =120°</m:t>
        </m:r>
      </m:oMath>
      <w:r w:rsidRPr="007268E8">
        <w:rPr>
          <w:rFonts w:ascii="Sylfaen" w:hAnsi="Sylfaen"/>
          <w:sz w:val="24"/>
          <w:szCs w:val="24"/>
        </w:rPr>
        <w:t xml:space="preserve">, i.e. there is an effective possibility for observing the sources with declinations from </w:t>
      </w:r>
      <w:r w:rsidRPr="007268E8">
        <w:rPr>
          <w:rFonts w:ascii="Sylfaen" w:hAnsi="Sylfaen"/>
          <w:sz w:val="24"/>
          <w:szCs w:val="24"/>
          <w:lang w:val="ru-RU"/>
        </w:rPr>
        <w:t>δ</w:t>
      </w:r>
      <w:r w:rsidRPr="007268E8">
        <w:rPr>
          <w:rFonts w:ascii="Sylfaen" w:hAnsi="Sylfaen"/>
          <w:sz w:val="24"/>
          <w:szCs w:val="24"/>
        </w:rPr>
        <w:t xml:space="preserve">=-35˚to </w:t>
      </w:r>
      <w:r w:rsidRPr="007268E8">
        <w:rPr>
          <w:rFonts w:ascii="Sylfaen" w:hAnsi="Sylfaen"/>
          <w:sz w:val="24"/>
          <w:szCs w:val="24"/>
          <w:lang w:val="ru-RU"/>
        </w:rPr>
        <w:t>δ</w:t>
      </w:r>
      <w:r w:rsidRPr="007268E8">
        <w:rPr>
          <w:rFonts w:ascii="Sylfaen" w:hAnsi="Sylfaen"/>
          <w:sz w:val="24"/>
          <w:szCs w:val="24"/>
        </w:rPr>
        <w:t xml:space="preserve">=+85˚. The sources located “lower” than the pole, towards the north horizon in the zone “inaccessible” to observation by ROT, after some time, rotating around the polar axis, will enter the zone of the ROT-54/2.6 observation themselves. Besides, having a gimbal, but not the azimuthal mounting system, ROT does not have a “dead” (“blind”) zone around the Zenith point as its axes look at the points on the horizon line, and these points are outside the observation zone. </w:t>
      </w:r>
    </w:p>
    <w:p w:rsidR="007268E8" w:rsidRPr="007268E8" w:rsidRDefault="007268E8" w:rsidP="007268E8">
      <w:pPr>
        <w:jc w:val="left"/>
        <w:rPr>
          <w:rFonts w:ascii="Sylfaen" w:hAnsi="Sylfaen"/>
          <w:sz w:val="24"/>
          <w:szCs w:val="24"/>
        </w:rPr>
      </w:pPr>
      <w:r w:rsidRPr="007268E8">
        <w:rPr>
          <w:rFonts w:ascii="Sylfaen" w:hAnsi="Sylfaen"/>
          <w:sz w:val="24"/>
          <w:szCs w:val="24"/>
        </w:rPr>
        <w:t xml:space="preserve">The observation time for the sources with declinations from </w:t>
      </w:r>
      <w:r w:rsidRPr="007268E8">
        <w:rPr>
          <w:rFonts w:ascii="Sylfaen" w:hAnsi="Sylfaen"/>
          <w:sz w:val="24"/>
          <w:szCs w:val="24"/>
          <w:lang w:val="ru-RU"/>
        </w:rPr>
        <w:t>δ</w:t>
      </w:r>
      <w:r w:rsidRPr="007268E8">
        <w:rPr>
          <w:rFonts w:ascii="Sylfaen" w:hAnsi="Sylfaen"/>
          <w:sz w:val="24"/>
          <w:szCs w:val="24"/>
        </w:rPr>
        <w:t xml:space="preserve">=-34˚ to </w:t>
      </w:r>
      <w:r w:rsidRPr="007268E8">
        <w:rPr>
          <w:rFonts w:ascii="Sylfaen" w:hAnsi="Sylfaen"/>
          <w:sz w:val="24"/>
          <w:szCs w:val="24"/>
          <w:lang w:val="ru-RU"/>
        </w:rPr>
        <w:t>δ</w:t>
      </w:r>
      <w:r w:rsidRPr="007268E8">
        <w:rPr>
          <w:rFonts w:ascii="Sylfaen" w:hAnsi="Sylfaen"/>
          <w:sz w:val="24"/>
          <w:szCs w:val="24"/>
        </w:rPr>
        <w:t xml:space="preserve">=+84˚ ranges from 3 to 11 hours a day. </w:t>
      </w:r>
    </w:p>
    <w:p w:rsidR="007268E8" w:rsidRPr="007268E8" w:rsidRDefault="007268E8" w:rsidP="007268E8">
      <w:pPr>
        <w:jc w:val="left"/>
        <w:rPr>
          <w:rFonts w:ascii="Sylfaen" w:hAnsi="Sylfaen"/>
          <w:sz w:val="24"/>
          <w:szCs w:val="24"/>
        </w:rPr>
      </w:pPr>
    </w:p>
    <w:p w:rsidR="007268E8" w:rsidRPr="007268E8" w:rsidRDefault="007268E8" w:rsidP="007268E8">
      <w:pPr>
        <w:jc w:val="center"/>
        <w:rPr>
          <w:rFonts w:ascii="Sylfaen" w:hAnsi="Sylfaen"/>
          <w:b/>
          <w:sz w:val="24"/>
          <w:szCs w:val="24"/>
        </w:rPr>
      </w:pPr>
      <w:bookmarkStart w:id="0" w:name="_GoBack"/>
      <w:bookmarkEnd w:id="0"/>
      <w:r w:rsidRPr="007268E8">
        <w:rPr>
          <w:rFonts w:ascii="Sylfaen" w:hAnsi="Sylfaen"/>
          <w:b/>
          <w:sz w:val="24"/>
          <w:szCs w:val="24"/>
        </w:rPr>
        <w:t>The current state of the systems ROT-54/2.6</w:t>
      </w:r>
    </w:p>
    <w:p w:rsidR="007268E8" w:rsidRPr="007268E8" w:rsidRDefault="007268E8" w:rsidP="007268E8">
      <w:pPr>
        <w:jc w:val="left"/>
        <w:rPr>
          <w:rFonts w:ascii="Sylfaen" w:hAnsi="Sylfaen"/>
          <w:sz w:val="24"/>
          <w:szCs w:val="24"/>
          <w:u w:val="single"/>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Electro mechanics</w:t>
      </w:r>
      <w:r w:rsidRPr="007268E8">
        <w:rPr>
          <w:rFonts w:ascii="Sylfaen" w:hAnsi="Sylfaen"/>
          <w:sz w:val="24"/>
          <w:szCs w:val="24"/>
          <w:u w:val="single"/>
        </w:rPr>
        <w:t>:</w:t>
      </w:r>
    </w:p>
    <w:p w:rsidR="007268E8" w:rsidRPr="007268E8" w:rsidRDefault="007268E8" w:rsidP="007268E8">
      <w:pPr>
        <w:jc w:val="left"/>
        <w:rPr>
          <w:rFonts w:ascii="Sylfaen" w:hAnsi="Sylfaen"/>
          <w:sz w:val="24"/>
          <w:szCs w:val="24"/>
          <w:lang w:val="hy-AM"/>
        </w:rPr>
      </w:pPr>
      <w:r w:rsidRPr="007268E8">
        <w:rPr>
          <w:rFonts w:ascii="Sylfaen" w:hAnsi="Sylfaen"/>
          <w:sz w:val="24"/>
          <w:szCs w:val="24"/>
        </w:rPr>
        <w:t xml:space="preserve">The state of the mechanical systems of the radio-telescope is satisfactory. </w:t>
      </w:r>
      <w:r w:rsidRPr="007268E8">
        <w:rPr>
          <w:rFonts w:ascii="Sylfaen" w:hAnsi="Sylfaen"/>
          <w:sz w:val="24"/>
          <w:szCs w:val="24"/>
          <w:lang w:val="hy-AM"/>
        </w:rPr>
        <w:t>It is necessary to maintain some irregularities in cardan system.</w:t>
      </w:r>
    </w:p>
    <w:p w:rsidR="007268E8" w:rsidRPr="007268E8" w:rsidRDefault="007268E8" w:rsidP="007268E8">
      <w:pPr>
        <w:jc w:val="left"/>
        <w:rPr>
          <w:rFonts w:ascii="Sylfaen" w:hAnsi="Sylfaen"/>
          <w:sz w:val="24"/>
          <w:szCs w:val="24"/>
        </w:rPr>
      </w:pPr>
      <w:r w:rsidRPr="007268E8">
        <w:rPr>
          <w:rFonts w:ascii="Sylfaen" w:hAnsi="Sylfaen"/>
          <w:sz w:val="24"/>
          <w:szCs w:val="24"/>
        </w:rPr>
        <w:t>The accuracy of the surface of the small reflector has remained unchanged (RMS error = 60 mcm).</w:t>
      </w:r>
    </w:p>
    <w:p w:rsidR="007268E8" w:rsidRPr="007268E8" w:rsidRDefault="007268E8" w:rsidP="007268E8">
      <w:pPr>
        <w:jc w:val="left"/>
        <w:rPr>
          <w:rFonts w:ascii="Sylfaen" w:hAnsi="Sylfaen"/>
          <w:sz w:val="24"/>
          <w:szCs w:val="24"/>
        </w:rPr>
      </w:pPr>
      <w:r w:rsidRPr="007268E8">
        <w:rPr>
          <w:rFonts w:ascii="Sylfaen" w:hAnsi="Sylfaen"/>
          <w:sz w:val="24"/>
          <w:szCs w:val="24"/>
        </w:rPr>
        <w:t>The accuracy of the panel surface of the antenna’s main radio-reflector and the accuracy of the reciprocal array of the panels have deteriorated, thus alignment and adjustment works are required.</w:t>
      </w:r>
    </w:p>
    <w:p w:rsidR="007268E8" w:rsidRPr="007268E8" w:rsidRDefault="007268E8" w:rsidP="007268E8">
      <w:pPr>
        <w:jc w:val="left"/>
        <w:rPr>
          <w:rFonts w:ascii="Sylfaen" w:hAnsi="Sylfaen"/>
          <w:sz w:val="24"/>
          <w:szCs w:val="24"/>
        </w:rPr>
      </w:pPr>
      <w:r w:rsidRPr="007268E8">
        <w:rPr>
          <w:rFonts w:ascii="Sylfaen" w:hAnsi="Sylfaen"/>
          <w:sz w:val="24"/>
          <w:szCs w:val="24"/>
        </w:rPr>
        <w:t xml:space="preserve">The motors of the gimbal mounting system installed on the antenna operate normally. The small motion motors at the bases of the tripod legs, the radio-focus and optical focus corrections are in the working state. </w:t>
      </w:r>
    </w:p>
    <w:p w:rsidR="007268E8" w:rsidRPr="007268E8" w:rsidRDefault="007268E8" w:rsidP="007268E8">
      <w:pPr>
        <w:jc w:val="left"/>
        <w:rPr>
          <w:rFonts w:ascii="Sylfaen" w:hAnsi="Sylfaen"/>
          <w:sz w:val="24"/>
          <w:szCs w:val="24"/>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 xml:space="preserve">Control systems: </w:t>
      </w:r>
    </w:p>
    <w:p w:rsidR="007268E8" w:rsidRPr="007268E8" w:rsidRDefault="007268E8" w:rsidP="007268E8">
      <w:pPr>
        <w:jc w:val="left"/>
        <w:rPr>
          <w:rFonts w:ascii="Sylfaen" w:hAnsi="Sylfaen"/>
          <w:sz w:val="24"/>
          <w:szCs w:val="24"/>
        </w:rPr>
      </w:pPr>
      <w:r w:rsidRPr="007268E8">
        <w:rPr>
          <w:rFonts w:ascii="Sylfaen" w:hAnsi="Sylfaen"/>
          <w:sz w:val="24"/>
          <w:szCs w:val="24"/>
        </w:rPr>
        <w:t xml:space="preserve">Most electric drives, digital sensors, and servo-systems are out of order. All the control and observation panels need to be replaced. Many cables, connecting the units of the antenna with the controlling building are lacking. </w:t>
      </w:r>
    </w:p>
    <w:p w:rsidR="007268E8" w:rsidRPr="007268E8" w:rsidRDefault="007268E8" w:rsidP="007268E8">
      <w:pPr>
        <w:jc w:val="left"/>
        <w:rPr>
          <w:rFonts w:ascii="Sylfaen" w:hAnsi="Sylfaen"/>
          <w:sz w:val="24"/>
          <w:szCs w:val="24"/>
        </w:rPr>
      </w:pPr>
      <w:r w:rsidRPr="007268E8">
        <w:rPr>
          <w:rFonts w:ascii="Sylfaen" w:hAnsi="Sylfaen"/>
          <w:sz w:val="24"/>
          <w:szCs w:val="24"/>
        </w:rPr>
        <w:t xml:space="preserve">The computer system needs to be updated. It is necessary to develop new software products. </w:t>
      </w:r>
    </w:p>
    <w:p w:rsidR="007268E8" w:rsidRPr="007268E8" w:rsidRDefault="007268E8" w:rsidP="007268E8">
      <w:pPr>
        <w:jc w:val="left"/>
        <w:rPr>
          <w:rFonts w:ascii="Sylfaen" w:hAnsi="Sylfaen"/>
          <w:sz w:val="24"/>
          <w:szCs w:val="24"/>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Radio equipment:</w:t>
      </w:r>
    </w:p>
    <w:p w:rsidR="007268E8" w:rsidRPr="007268E8" w:rsidRDefault="007268E8" w:rsidP="007268E8">
      <w:pPr>
        <w:jc w:val="left"/>
        <w:rPr>
          <w:rFonts w:ascii="Sylfaen" w:hAnsi="Sylfaen"/>
          <w:sz w:val="24"/>
          <w:szCs w:val="24"/>
        </w:rPr>
      </w:pPr>
      <w:r w:rsidRPr="007268E8">
        <w:rPr>
          <w:rFonts w:ascii="Sylfaen" w:hAnsi="Sylfaen"/>
          <w:sz w:val="24"/>
          <w:szCs w:val="24"/>
        </w:rPr>
        <w:lastRenderedPageBreak/>
        <w:t xml:space="preserve">At present, the radiometers are inoperative. In case of further application, it is necessary to reconstruct and repair the entire radio-receiving system. </w:t>
      </w:r>
    </w:p>
    <w:p w:rsidR="007268E8" w:rsidRPr="007268E8" w:rsidRDefault="007268E8" w:rsidP="007268E8">
      <w:pPr>
        <w:jc w:val="left"/>
        <w:rPr>
          <w:rFonts w:ascii="Sylfaen" w:hAnsi="Sylfaen"/>
          <w:sz w:val="24"/>
          <w:szCs w:val="24"/>
        </w:rPr>
      </w:pPr>
      <w:r w:rsidRPr="007268E8">
        <w:rPr>
          <w:rFonts w:ascii="Sylfaen" w:hAnsi="Sylfaen"/>
          <w:sz w:val="24"/>
          <w:szCs w:val="24"/>
        </w:rPr>
        <w:t>Electronic digital acquisition system:</w:t>
      </w:r>
    </w:p>
    <w:p w:rsidR="007268E8" w:rsidRDefault="007268E8" w:rsidP="007268E8">
      <w:pPr>
        <w:jc w:val="left"/>
        <w:rPr>
          <w:rFonts w:ascii="Sylfaen" w:hAnsi="Sylfaen"/>
          <w:sz w:val="24"/>
          <w:szCs w:val="24"/>
        </w:rPr>
      </w:pPr>
      <w:r w:rsidRPr="007268E8">
        <w:rPr>
          <w:rFonts w:ascii="Sylfaen" w:hAnsi="Sylfaen"/>
          <w:sz w:val="24"/>
          <w:szCs w:val="24"/>
        </w:rPr>
        <w:t>Digital acquisition system is lacking. There is a device of analogue acquisition (recorder).</w:t>
      </w:r>
    </w:p>
    <w:p w:rsidR="007268E8" w:rsidRPr="007268E8" w:rsidRDefault="007268E8" w:rsidP="007268E8">
      <w:pPr>
        <w:jc w:val="left"/>
        <w:rPr>
          <w:rFonts w:ascii="Sylfaen" w:hAnsi="Sylfaen"/>
          <w:sz w:val="24"/>
          <w:szCs w:val="24"/>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Stabilization systems:</w:t>
      </w:r>
    </w:p>
    <w:p w:rsidR="007268E8" w:rsidRPr="007268E8" w:rsidRDefault="007268E8" w:rsidP="007268E8">
      <w:pPr>
        <w:jc w:val="left"/>
        <w:rPr>
          <w:rFonts w:ascii="Sylfaen" w:hAnsi="Sylfaen"/>
          <w:sz w:val="24"/>
          <w:szCs w:val="24"/>
        </w:rPr>
      </w:pPr>
      <w:r w:rsidRPr="007268E8">
        <w:rPr>
          <w:rFonts w:ascii="Sylfaen" w:hAnsi="Sylfaen"/>
          <w:sz w:val="24"/>
          <w:szCs w:val="24"/>
        </w:rPr>
        <w:t>The ruby frequency standard is in an operating state. However, it is necessary to renew the cable system and to develop up-to-date transformation devices. The hydrogen standard is out of order.</w:t>
      </w:r>
    </w:p>
    <w:p w:rsidR="007268E8" w:rsidRPr="007268E8" w:rsidRDefault="007268E8" w:rsidP="007268E8">
      <w:pPr>
        <w:jc w:val="left"/>
        <w:rPr>
          <w:rFonts w:ascii="Sylfaen" w:hAnsi="Sylfaen"/>
          <w:sz w:val="24"/>
          <w:szCs w:val="24"/>
        </w:rPr>
      </w:pPr>
    </w:p>
    <w:p w:rsidR="007268E8" w:rsidRPr="007268E8" w:rsidRDefault="007268E8" w:rsidP="007268E8">
      <w:pPr>
        <w:jc w:val="left"/>
        <w:rPr>
          <w:rFonts w:ascii="Sylfaen" w:hAnsi="Sylfaen"/>
          <w:sz w:val="24"/>
          <w:szCs w:val="24"/>
          <w:u w:val="single"/>
        </w:rPr>
      </w:pPr>
      <w:r w:rsidRPr="007268E8">
        <w:rPr>
          <w:rFonts w:ascii="Sylfaen" w:hAnsi="Sylfaen"/>
          <w:sz w:val="24"/>
          <w:szCs w:val="24"/>
          <w:u w:val="single"/>
        </w:rPr>
        <w:t>Optical telescope:</w:t>
      </w:r>
    </w:p>
    <w:p w:rsidR="007268E8" w:rsidRPr="007268E8" w:rsidRDefault="007268E8" w:rsidP="007268E8">
      <w:pPr>
        <w:jc w:val="left"/>
        <w:rPr>
          <w:rFonts w:ascii="Sylfaen" w:hAnsi="Sylfaen"/>
          <w:sz w:val="24"/>
          <w:szCs w:val="24"/>
        </w:rPr>
      </w:pPr>
      <w:r w:rsidRPr="007268E8">
        <w:rPr>
          <w:rFonts w:ascii="Sylfaen" w:hAnsi="Sylfaen"/>
          <w:sz w:val="24"/>
          <w:szCs w:val="24"/>
        </w:rPr>
        <w:t xml:space="preserve">The cables connecting the control systems of the reflector cover, video-guides, and the video-camera with the control board are lost. </w:t>
      </w:r>
    </w:p>
    <w:p w:rsidR="007268E8" w:rsidRPr="007268E8" w:rsidRDefault="007268E8" w:rsidP="007268E8">
      <w:pPr>
        <w:jc w:val="left"/>
        <w:rPr>
          <w:rFonts w:ascii="Sylfaen" w:hAnsi="Sylfaen"/>
          <w:sz w:val="24"/>
          <w:szCs w:val="24"/>
          <w:lang w:val="hy-AM"/>
        </w:rPr>
      </w:pPr>
      <w:r w:rsidRPr="007268E8">
        <w:rPr>
          <w:rFonts w:ascii="Sylfaen" w:hAnsi="Sylfaen"/>
          <w:sz w:val="24"/>
          <w:szCs w:val="24"/>
        </w:rPr>
        <w:t xml:space="preserve">Because of the impossibility of opening the telescope cover mechanically (it is opened only by an automatic command from the control board), it is not possible to estimate the surface of the reflector. </w:t>
      </w:r>
    </w:p>
    <w:p w:rsidR="007268E8" w:rsidRPr="007268E8" w:rsidRDefault="007268E8" w:rsidP="007268E8">
      <w:pPr>
        <w:jc w:val="left"/>
        <w:rPr>
          <w:rFonts w:ascii="Sylfaen" w:hAnsi="Sylfaen"/>
          <w:sz w:val="24"/>
          <w:szCs w:val="24"/>
        </w:rPr>
      </w:pPr>
      <w:r w:rsidRPr="007268E8">
        <w:rPr>
          <w:rFonts w:ascii="Sylfaen" w:hAnsi="Sylfaen"/>
          <w:sz w:val="24"/>
          <w:szCs w:val="24"/>
        </w:rPr>
        <w:t xml:space="preserve">The cooler of the reflector is lacking. </w:t>
      </w:r>
    </w:p>
    <w:p w:rsidR="007268E8" w:rsidRPr="007268E8" w:rsidRDefault="007268E8" w:rsidP="007268E8">
      <w:pPr>
        <w:jc w:val="left"/>
        <w:rPr>
          <w:rFonts w:ascii="Sylfaen" w:eastAsiaTheme="majorEastAsia" w:hAnsi="Sylfaen" w:cs="Sylfaen"/>
          <w:b/>
          <w:bCs/>
          <w:smallCaps/>
          <w:sz w:val="24"/>
          <w:szCs w:val="24"/>
        </w:rPr>
      </w:pPr>
    </w:p>
    <w:p w:rsidR="007268E8" w:rsidRPr="007268E8" w:rsidRDefault="007268E8" w:rsidP="007268E8">
      <w:pPr>
        <w:jc w:val="left"/>
        <w:rPr>
          <w:rFonts w:ascii="Sylfaen" w:eastAsiaTheme="majorEastAsia" w:hAnsi="Sylfaen" w:cs="Sylfaen"/>
          <w:b/>
          <w:bCs/>
          <w:smallCaps/>
          <w:sz w:val="24"/>
          <w:szCs w:val="24"/>
        </w:rPr>
      </w:pPr>
    </w:p>
    <w:p w:rsidR="007268E8" w:rsidRPr="007268E8" w:rsidRDefault="007268E8" w:rsidP="007268E8">
      <w:pPr>
        <w:jc w:val="left"/>
        <w:rPr>
          <w:rFonts w:ascii="Sylfaen" w:eastAsiaTheme="majorEastAsia" w:hAnsi="Sylfaen" w:cs="Sylfaen"/>
          <w:b/>
          <w:bCs/>
          <w:smallCaps/>
          <w:sz w:val="24"/>
          <w:szCs w:val="24"/>
        </w:rPr>
      </w:pPr>
    </w:p>
    <w:p w:rsidR="007268E8" w:rsidRPr="007268E8" w:rsidRDefault="007268E8" w:rsidP="007268E8">
      <w:pPr>
        <w:jc w:val="left"/>
        <w:rPr>
          <w:rFonts w:ascii="Sylfaen" w:eastAsiaTheme="majorEastAsia" w:hAnsi="Sylfaen" w:cs="Sylfaen"/>
          <w:b/>
          <w:bCs/>
          <w:smallCaps/>
          <w:sz w:val="24"/>
          <w:szCs w:val="24"/>
        </w:rPr>
      </w:pPr>
    </w:p>
    <w:p w:rsidR="00D50AE2" w:rsidRPr="007268E8" w:rsidRDefault="00D50AE2">
      <w:pPr>
        <w:rPr>
          <w:sz w:val="24"/>
          <w:szCs w:val="24"/>
        </w:rPr>
      </w:pPr>
    </w:p>
    <w:p w:rsidR="007268E8" w:rsidRPr="007268E8" w:rsidRDefault="007268E8">
      <w:pPr>
        <w:rPr>
          <w:sz w:val="24"/>
          <w:szCs w:val="24"/>
        </w:rPr>
      </w:pPr>
    </w:p>
    <w:sectPr w:rsidR="007268E8" w:rsidRPr="007268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MU">
    <w:altName w:val="Arial"/>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77"/>
    <w:rsid w:val="00631FCA"/>
    <w:rsid w:val="007268E8"/>
    <w:rsid w:val="00B01277"/>
    <w:rsid w:val="00D50AE2"/>
    <w:rsid w:val="00D7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cf6fe,#d1e9ff"/>
    </o:shapedefaults>
    <o:shapelayout v:ext="edit">
      <o:idmap v:ext="edit" data="1"/>
    </o:shapelayout>
  </w:shapeDefaults>
  <w:decimalSymbol w:val="."/>
  <w:listSeparator w:val=","/>
  <w15:chartTrackingRefBased/>
  <w15:docId w15:val="{E1809645-6ACA-43CD-B77C-800211BD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8E8"/>
    <w:pPr>
      <w:spacing w:after="0" w:line="276" w:lineRule="auto"/>
      <w:jc w:val="both"/>
    </w:pPr>
    <w:rPr>
      <w:rFonts w:ascii="GHEA Grapalat" w:hAnsi="GHEA Grapalat"/>
      <w:color w:val="262626" w:themeColor="text1" w:themeTint="D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8E8"/>
    <w:pPr>
      <w:spacing w:after="0" w:line="276" w:lineRule="auto"/>
      <w:jc w:val="center"/>
    </w:pPr>
    <w:rPr>
      <w:rFonts w:ascii="Arial AMU" w:hAnsi="Arial AMU"/>
      <w:color w:val="262626" w:themeColor="text1" w:themeTint="D9"/>
      <w:sz w:val="18"/>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EDEDED" w:themeFill="accent3" w:themeFillTint="33"/>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1891</Words>
  <Characters>10783</Characters>
  <Application>Microsoft Office Word</Application>
  <DocSecurity>0</DocSecurity>
  <Lines>89</Lines>
  <Paragraphs>25</Paragraphs>
  <ScaleCrop>false</ScaleCrop>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2020-07-08T07:47:00Z</dcterms:created>
  <dcterms:modified xsi:type="dcterms:W3CDTF">2020-07-08T07:51:00Z</dcterms:modified>
</cp:coreProperties>
</file>